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left"/>
        <w:rPr>
          <w:rFonts w:ascii="Arial" w:hAnsi="Arial" w:eastAsia="宋体" w:cs="Arial"/>
          <w:b/>
          <w:i/>
          <w:sz w:val="24"/>
          <w:lang w:eastAsia="zh-CN"/>
        </w:rPr>
      </w:pPr>
      <w:r>
        <w:rPr>
          <w:rFonts w:ascii="Arial" w:hAnsi="Arial" w:eastAsia="MS Mincho" w:cs="Arial"/>
          <w:b/>
          <w:sz w:val="24"/>
        </w:rPr>
        <w:t>3GPP TSG RAN WG1 Meeting</w:t>
      </w:r>
      <w:r>
        <w:rPr>
          <w:rFonts w:ascii="Arial" w:hAnsi="Arial" w:eastAsia="宋体" w:cs="Arial"/>
          <w:b/>
          <w:sz w:val="24"/>
        </w:rPr>
        <w:t xml:space="preserve"> </w:t>
      </w:r>
      <w:r>
        <w:rPr>
          <w:rFonts w:hint="eastAsia" w:ascii="Arial" w:hAnsi="Arial" w:eastAsia="宋体" w:cs="Arial"/>
          <w:b/>
          <w:sz w:val="24"/>
          <w:lang w:eastAsia="zh-CN"/>
        </w:rPr>
        <w:t>#89</w:t>
      </w:r>
      <w:r>
        <w:rPr>
          <w:rFonts w:ascii="Arial" w:hAnsi="Arial" w:eastAsia="宋体" w:cs="Arial"/>
          <w:b/>
          <w:sz w:val="24"/>
        </w:rPr>
        <w:t xml:space="preserve">                                    </w:t>
      </w:r>
      <w:r>
        <w:rPr>
          <w:rFonts w:ascii="Arial" w:hAnsi="Arial" w:eastAsia="宋体" w:cs="Arial"/>
          <w:b/>
          <w:sz w:val="24"/>
          <w:lang w:eastAsia="zh-CN"/>
        </w:rPr>
        <w:tab/>
      </w:r>
      <w:r>
        <w:rPr>
          <w:rFonts w:ascii="Arial" w:hAnsi="Arial" w:eastAsia="宋体" w:cs="Arial"/>
          <w:b/>
          <w:sz w:val="24"/>
        </w:rPr>
        <w:t xml:space="preserve">  </w:t>
      </w:r>
      <w:r>
        <w:rPr>
          <w:rFonts w:hint="eastAsia" w:ascii="Arial" w:hAnsi="Arial" w:eastAsia="宋体" w:cs="Arial"/>
          <w:b/>
          <w:sz w:val="24"/>
        </w:rPr>
        <w:t>R1-1707158</w:t>
      </w:r>
    </w:p>
    <w:p>
      <w:pPr>
        <w:tabs>
          <w:tab w:val="center" w:pos="4536"/>
          <w:tab w:val="right" w:pos="9072"/>
        </w:tabs>
        <w:rPr>
          <w:rFonts w:ascii="Arial" w:hAnsi="Arial" w:cs="Arial"/>
          <w:b/>
          <w:bCs/>
          <w:sz w:val="24"/>
        </w:rPr>
      </w:pPr>
      <w:r>
        <w:rPr>
          <w:rFonts w:hint="eastAsia" w:ascii="Arial" w:hAnsi="Arial" w:eastAsia="宋体" w:cs="Arial"/>
          <w:b/>
          <w:sz w:val="24"/>
          <w:lang w:eastAsia="zh-CN"/>
        </w:rPr>
        <w:t>Hangzhou</w:t>
      </w:r>
      <w:r>
        <w:rPr>
          <w:rFonts w:ascii="Arial" w:hAnsi="Arial" w:cs="Arial"/>
          <w:b/>
          <w:sz w:val="24"/>
        </w:rPr>
        <w:t xml:space="preserve">, </w:t>
      </w:r>
      <w:r>
        <w:rPr>
          <w:rFonts w:hint="eastAsia" w:ascii="Arial" w:hAnsi="Arial" w:eastAsia="宋体" w:cs="Arial"/>
          <w:b/>
          <w:sz w:val="24"/>
          <w:lang w:eastAsia="zh-CN"/>
        </w:rPr>
        <w:t>China</w:t>
      </w:r>
      <w:r>
        <w:rPr>
          <w:rFonts w:ascii="Arial" w:hAnsi="Arial" w:cs="Arial"/>
          <w:b/>
          <w:sz w:val="24"/>
        </w:rPr>
        <w:t>, 1</w:t>
      </w:r>
      <w:r>
        <w:rPr>
          <w:rFonts w:hint="eastAsia" w:ascii="Arial" w:hAnsi="Arial" w:eastAsia="宋体" w:cs="Arial"/>
          <w:b/>
          <w:sz w:val="24"/>
          <w:lang w:eastAsia="zh-CN"/>
        </w:rPr>
        <w:t>5</w:t>
      </w:r>
      <w:r>
        <w:rPr>
          <w:rFonts w:ascii="Arial" w:hAnsi="Arial" w:cs="Arial"/>
          <w:b/>
          <w:sz w:val="24"/>
          <w:vertAlign w:val="superscript"/>
        </w:rPr>
        <w:t>th</w:t>
      </w:r>
      <w:r>
        <w:rPr>
          <w:rFonts w:ascii="Arial" w:hAnsi="Arial" w:cs="Arial"/>
          <w:b/>
          <w:sz w:val="24"/>
        </w:rPr>
        <w:t xml:space="preserve"> - </w:t>
      </w:r>
      <w:r>
        <w:rPr>
          <w:rFonts w:hint="eastAsia" w:ascii="Arial" w:hAnsi="Arial" w:eastAsia="宋体" w:cs="Arial"/>
          <w:b/>
          <w:sz w:val="24"/>
          <w:lang w:eastAsia="zh-CN"/>
        </w:rPr>
        <w:t>19</w:t>
      </w:r>
      <w:r>
        <w:rPr>
          <w:rFonts w:ascii="Arial" w:hAnsi="Arial" w:cs="Arial"/>
          <w:b/>
          <w:sz w:val="24"/>
          <w:vertAlign w:val="superscript"/>
        </w:rPr>
        <w:t>th</w:t>
      </w:r>
      <w:r>
        <w:rPr>
          <w:rFonts w:ascii="Arial" w:hAnsi="Arial" w:cs="Arial"/>
          <w:b/>
          <w:sz w:val="24"/>
        </w:rPr>
        <w:t xml:space="preserve"> </w:t>
      </w:r>
      <w:r>
        <w:rPr>
          <w:rFonts w:hint="eastAsia" w:ascii="Arial" w:hAnsi="Arial" w:eastAsia="宋体" w:cs="Arial"/>
          <w:b/>
          <w:sz w:val="24"/>
          <w:lang w:eastAsia="zh-CN"/>
        </w:rPr>
        <w:t>May</w:t>
      </w:r>
      <w:r>
        <w:rPr>
          <w:rFonts w:ascii="Arial" w:hAnsi="Arial" w:cs="Arial"/>
          <w:b/>
          <w:sz w:val="24"/>
        </w:rPr>
        <w:t xml:space="preserve"> 2017</w:t>
      </w:r>
    </w:p>
    <w:p>
      <w:pPr>
        <w:tabs>
          <w:tab w:val="left" w:pos="1805"/>
          <w:tab w:val="right" w:pos="9072"/>
        </w:tabs>
        <w:ind w:left="1800" w:hanging="1800"/>
        <w:jc w:val="left"/>
        <w:rPr>
          <w:rFonts w:ascii="Arial" w:hAnsi="Arial" w:cs="Arial" w:eastAsiaTheme="minorEastAsia"/>
          <w:b/>
          <w:sz w:val="24"/>
          <w:lang w:eastAsia="zh-CN"/>
        </w:rPr>
      </w:pPr>
    </w:p>
    <w:p>
      <w:pPr>
        <w:tabs>
          <w:tab w:val="left" w:pos="1805"/>
          <w:tab w:val="right" w:pos="9072"/>
        </w:tabs>
        <w:ind w:left="1800" w:hanging="1800"/>
        <w:jc w:val="left"/>
        <w:rPr>
          <w:rFonts w:ascii="Arial" w:hAnsi="Arial" w:eastAsia="宋体" w:cs="Arial"/>
          <w:b/>
          <w:sz w:val="24"/>
          <w:lang w:eastAsia="zh-CN"/>
        </w:rPr>
      </w:pPr>
      <w:r>
        <w:rPr>
          <w:rFonts w:ascii="Arial" w:hAnsi="Arial" w:eastAsia="MS Mincho" w:cs="Arial"/>
          <w:b/>
          <w:sz w:val="24"/>
        </w:rPr>
        <w:t>Title:</w:t>
      </w:r>
      <w:bookmarkStart w:id="0" w:name="Title"/>
      <w:bookmarkEnd w:id="0"/>
      <w:r>
        <w:rPr>
          <w:rFonts w:ascii="Arial" w:hAnsi="Arial" w:eastAsia="MS Mincho" w:cs="Arial"/>
          <w:b/>
          <w:sz w:val="24"/>
        </w:rPr>
        <w:tab/>
      </w:r>
      <w:r>
        <w:rPr>
          <w:rFonts w:hint="eastAsia" w:ascii="Arial" w:hAnsi="Arial" w:eastAsia="宋体" w:cs="Arial"/>
          <w:b/>
          <w:sz w:val="24"/>
          <w:lang w:eastAsia="zh-CN"/>
        </w:rPr>
        <w:t>Resource mapping and Interleaving of PDCCH</w:t>
      </w:r>
    </w:p>
    <w:p>
      <w:pPr>
        <w:tabs>
          <w:tab w:val="left" w:pos="1805"/>
          <w:tab w:val="right" w:pos="9072"/>
        </w:tabs>
        <w:ind w:left="1800" w:hanging="1800"/>
        <w:jc w:val="left"/>
        <w:rPr>
          <w:rFonts w:ascii="Arial" w:hAnsi="Arial" w:eastAsia="宋体" w:cs="Arial"/>
          <w:b/>
          <w:sz w:val="24"/>
        </w:rPr>
      </w:pPr>
      <w:r>
        <w:rPr>
          <w:rFonts w:ascii="Arial" w:hAnsi="Arial" w:eastAsia="MS Mincho" w:cs="Arial"/>
          <w:b/>
          <w:sz w:val="24"/>
        </w:rPr>
        <w:t xml:space="preserve">Source: </w:t>
      </w:r>
      <w:r>
        <w:rPr>
          <w:rFonts w:ascii="Arial" w:hAnsi="Arial" w:eastAsia="MS Mincho" w:cs="Arial"/>
          <w:b/>
          <w:sz w:val="24"/>
        </w:rPr>
        <w:tab/>
      </w:r>
      <w:r>
        <w:rPr>
          <w:rFonts w:ascii="Arial" w:hAnsi="Arial" w:eastAsia="宋体" w:cs="Arial"/>
          <w:b/>
          <w:sz w:val="24"/>
        </w:rPr>
        <w:t>ZTE</w:t>
      </w:r>
    </w:p>
    <w:p>
      <w:pPr>
        <w:tabs>
          <w:tab w:val="left" w:pos="1800"/>
          <w:tab w:val="right" w:pos="9072"/>
        </w:tabs>
        <w:ind w:left="1800" w:hanging="1800"/>
        <w:jc w:val="left"/>
        <w:rPr>
          <w:rFonts w:ascii="Arial" w:hAnsi="Arial" w:eastAsia="宋体" w:cs="Arial"/>
          <w:b/>
          <w:sz w:val="24"/>
          <w:lang w:eastAsia="zh-CN"/>
        </w:rPr>
      </w:pPr>
      <w:r>
        <w:rPr>
          <w:rFonts w:ascii="Arial" w:hAnsi="Arial" w:eastAsia="MS Mincho" w:cs="Arial"/>
          <w:b/>
          <w:sz w:val="24"/>
        </w:rPr>
        <w:t>Agenda Item:</w:t>
      </w:r>
      <w:bookmarkStart w:id="1" w:name="Source"/>
      <w:bookmarkEnd w:id="1"/>
      <w:r>
        <w:rPr>
          <w:rFonts w:ascii="Arial" w:hAnsi="Arial" w:eastAsia="MS Mincho" w:cs="Arial"/>
          <w:b/>
          <w:sz w:val="24"/>
        </w:rPr>
        <w:tab/>
      </w:r>
      <w:r>
        <w:rPr>
          <w:rFonts w:hint="eastAsia" w:ascii="Arial" w:hAnsi="Arial" w:eastAsia="宋体" w:cs="Arial"/>
          <w:b/>
          <w:sz w:val="24"/>
          <w:lang w:eastAsia="zh-CN"/>
        </w:rPr>
        <w:t>7</w:t>
      </w:r>
      <w:r>
        <w:rPr>
          <w:rFonts w:ascii="Arial" w:hAnsi="Arial" w:eastAsia="宋体" w:cs="Arial"/>
          <w:b/>
          <w:sz w:val="24"/>
          <w:lang w:eastAsia="zh-CN"/>
        </w:rPr>
        <w:t>.1.3.1</w:t>
      </w:r>
      <w:r>
        <w:rPr>
          <w:rFonts w:hint="eastAsia" w:ascii="Arial" w:hAnsi="Arial" w:eastAsia="宋体" w:cs="Arial"/>
          <w:b/>
          <w:sz w:val="24"/>
          <w:lang w:eastAsia="zh-CN"/>
        </w:rPr>
        <w:t>.1</w:t>
      </w:r>
    </w:p>
    <w:p>
      <w:pPr>
        <w:tabs>
          <w:tab w:val="left" w:pos="1810"/>
        </w:tabs>
        <w:ind w:left="2131" w:hanging="2131"/>
        <w:jc w:val="left"/>
        <w:rPr>
          <w:rFonts w:ascii="Arial" w:hAnsi="Arial" w:cs="Arial"/>
          <w:b/>
          <w:sz w:val="24"/>
        </w:rPr>
      </w:pPr>
      <w:r>
        <w:rPr>
          <w:rFonts w:ascii="Arial" w:hAnsi="Arial" w:cs="Arial"/>
          <w:b/>
          <w:sz w:val="24"/>
        </w:rPr>
        <w:t>Document for:</w:t>
      </w:r>
      <w:r>
        <w:rPr>
          <w:rFonts w:ascii="Arial" w:hAnsi="Arial" w:eastAsia="宋体" w:cs="Arial"/>
          <w:b/>
          <w:sz w:val="24"/>
          <w:lang w:eastAsia="zh-CN"/>
        </w:rPr>
        <w:tab/>
      </w:r>
      <w:bookmarkStart w:id="2" w:name="DocumentFor"/>
      <w:bookmarkEnd w:id="2"/>
      <w:r>
        <w:rPr>
          <w:rFonts w:ascii="Arial" w:hAnsi="Arial" w:eastAsia="Batang"/>
          <w:b/>
          <w:sz w:val="24"/>
        </w:rPr>
        <w:t>Discussion and Decision</w:t>
      </w:r>
    </w:p>
    <w:p>
      <w:pPr>
        <w:pBdr>
          <w:bottom w:val="single" w:color="auto" w:sz="4" w:space="1"/>
        </w:pBdr>
        <w:tabs>
          <w:tab w:val="left" w:pos="2552"/>
        </w:tabs>
        <w:rPr>
          <w:rFonts w:eastAsia="宋体"/>
          <w:lang w:eastAsia="zh-CN"/>
        </w:rPr>
      </w:pPr>
    </w:p>
    <w:p>
      <w:pPr>
        <w:pStyle w:val="2"/>
        <w:spacing w:before="180"/>
        <w:ind w:left="562" w:hanging="562"/>
      </w:pPr>
      <w:r>
        <w:t>Introduction</w:t>
      </w:r>
    </w:p>
    <w:p>
      <w:pPr>
        <w:rPr>
          <w:rFonts w:eastAsia="宋体"/>
          <w:lang w:eastAsia="zh-CN"/>
        </w:rPr>
      </w:pPr>
      <w:r>
        <w:rPr>
          <w:rFonts w:hint="eastAsia" w:eastAsia="宋体"/>
        </w:rPr>
        <w:t>I</w:t>
      </w:r>
      <w:r>
        <w:rPr>
          <w:rFonts w:hint="eastAsia"/>
        </w:rPr>
        <w:t xml:space="preserve">n </w:t>
      </w:r>
      <w:r>
        <w:t xml:space="preserve">previous </w:t>
      </w:r>
      <w:r>
        <w:rPr>
          <w:rFonts w:hint="eastAsia"/>
        </w:rPr>
        <w:t xml:space="preserve">RAN1 </w:t>
      </w:r>
      <w:r>
        <w:rPr>
          <w:rFonts w:hint="eastAsia" w:eastAsia="宋体"/>
        </w:rPr>
        <w:t>meeting</w:t>
      </w:r>
      <w:r>
        <w:rPr>
          <w:rFonts w:hint="eastAsia" w:eastAsia="宋体"/>
          <w:lang w:eastAsia="zh-CN"/>
        </w:rPr>
        <w:t>s</w:t>
      </w:r>
      <w:r>
        <w:rPr>
          <w:rFonts w:hint="eastAsia"/>
        </w:rPr>
        <w:t xml:space="preserve">, some agreements were reached about </w:t>
      </w:r>
      <w:r>
        <w:t xml:space="preserve">the </w:t>
      </w:r>
      <w:r>
        <w:rPr>
          <w:rFonts w:hint="eastAsia" w:eastAsia="宋体"/>
        </w:rPr>
        <w:t xml:space="preserve">DL </w:t>
      </w:r>
      <w:r>
        <w:rPr>
          <w:rFonts w:hint="eastAsia"/>
        </w:rPr>
        <w:t>control channel design</w:t>
      </w:r>
      <w:r>
        <w:rPr>
          <w:rFonts w:hint="eastAsia" w:eastAsiaTheme="minorEastAsia"/>
          <w:lang w:eastAsia="zh-CN"/>
        </w:rPr>
        <w:t xml:space="preserve"> [1][2]</w:t>
      </w:r>
      <w:r>
        <w:rPr>
          <w:rFonts w:hint="eastAsia" w:eastAsia="宋体"/>
        </w:rPr>
        <w:t xml:space="preserve">. </w:t>
      </w:r>
    </w:p>
    <w:p>
      <w:pPr>
        <w:rPr>
          <w:rFonts w:eastAsia="宋体"/>
          <w:b/>
          <w:u w:val="single"/>
          <w:lang w:eastAsia="zh-CN"/>
        </w:rPr>
      </w:pPr>
      <w:r>
        <w:rPr>
          <w:rFonts w:hint="eastAsia" w:eastAsia="宋体"/>
          <w:b/>
          <w:highlight w:val="green"/>
          <w:u w:val="single"/>
          <w:lang w:eastAsia="zh-CN"/>
        </w:rPr>
        <w:t>Agreement</w:t>
      </w:r>
      <w:r>
        <w:rPr>
          <w:rFonts w:eastAsia="宋体"/>
          <w:b/>
          <w:highlight w:val="green"/>
          <w:u w:val="single"/>
          <w:lang w:eastAsia="zh-CN"/>
        </w:rPr>
        <w:t>:</w:t>
      </w:r>
    </w:p>
    <w:p>
      <w:pPr>
        <w:rPr>
          <w:rFonts w:eastAsia="宋体"/>
          <w:lang w:eastAsia="zh-CN"/>
        </w:rPr>
      </w:pPr>
      <w:r>
        <w:rPr>
          <w:rFonts w:eastAsia="宋体"/>
          <w:lang w:eastAsia="zh-CN"/>
        </w:rPr>
        <w:t>NR-PDCCH can be mapped contiguously or non-contiguously in frequency with localized or distributed mapping of REGs to a CCE (in the physical domain)</w:t>
      </w:r>
    </w:p>
    <w:p>
      <w:pPr>
        <w:numPr>
          <w:ilvl w:val="0"/>
          <w:numId w:val="2"/>
        </w:numPr>
        <w:overflowPunct w:val="0"/>
        <w:autoSpaceDE w:val="0"/>
        <w:autoSpaceDN w:val="0"/>
        <w:adjustRightInd w:val="0"/>
        <w:snapToGrid/>
        <w:spacing w:after="120" w:line="240" w:lineRule="auto"/>
        <w:textAlignment w:val="baseline"/>
        <w:rPr>
          <w:rFonts w:eastAsia="宋体"/>
          <w:lang w:eastAsia="zh-CN"/>
        </w:rPr>
      </w:pPr>
      <w:r>
        <w:rPr>
          <w:rFonts w:eastAsia="宋体"/>
          <w:lang w:eastAsia="zh-CN"/>
        </w:rPr>
        <w:t xml:space="preserve">Note: The number of contiguous REGs in the CCE needs further discussion. </w:t>
      </w:r>
    </w:p>
    <w:p>
      <w:pPr>
        <w:numPr>
          <w:ilvl w:val="0"/>
          <w:numId w:val="2"/>
        </w:numPr>
        <w:overflowPunct w:val="0"/>
        <w:autoSpaceDE w:val="0"/>
        <w:autoSpaceDN w:val="0"/>
        <w:adjustRightInd w:val="0"/>
        <w:snapToGrid/>
        <w:spacing w:after="120" w:line="240" w:lineRule="auto"/>
        <w:textAlignment w:val="baseline"/>
        <w:rPr>
          <w:rFonts w:eastAsia="宋体"/>
          <w:lang w:eastAsia="zh-CN"/>
        </w:rPr>
      </w:pPr>
      <w:r>
        <w:rPr>
          <w:rFonts w:hint="eastAsia" w:eastAsia="宋体"/>
          <w:lang w:eastAsia="zh-CN"/>
        </w:rPr>
        <w:t>Note: Localized/</w:t>
      </w:r>
      <w:r>
        <w:rPr>
          <w:rFonts w:eastAsia="宋体"/>
          <w:lang w:eastAsia="zh-CN"/>
        </w:rPr>
        <w:t>distributed mapping</w:t>
      </w:r>
      <w:r>
        <w:rPr>
          <w:rFonts w:hint="eastAsia" w:eastAsia="宋体"/>
          <w:lang w:eastAsia="zh-CN"/>
        </w:rPr>
        <w:t xml:space="preserve"> can be achieved without/with interleaving.</w:t>
      </w:r>
    </w:p>
    <w:p>
      <w:pPr>
        <w:outlineLvl w:val="0"/>
        <w:rPr>
          <w:rFonts w:eastAsia="MS Mincho"/>
          <w:b/>
          <w:iCs/>
          <w:u w:val="single"/>
          <w:lang w:eastAsia="ja-JP"/>
        </w:rPr>
      </w:pPr>
      <w:r>
        <w:rPr>
          <w:rFonts w:hint="eastAsia" w:eastAsia="MS Mincho"/>
          <w:b/>
          <w:iCs/>
          <w:highlight w:val="green"/>
          <w:u w:val="single"/>
          <w:lang w:eastAsia="ja-JP"/>
        </w:rPr>
        <w:t>Agreements:</w:t>
      </w:r>
    </w:p>
    <w:p>
      <w:pPr>
        <w:numPr>
          <w:ilvl w:val="0"/>
          <w:numId w:val="3"/>
        </w:numPr>
        <w:snapToGrid/>
        <w:spacing w:line="276" w:lineRule="auto"/>
        <w:ind w:hanging="357"/>
        <w:jc w:val="left"/>
      </w:pPr>
      <w:r>
        <w:t>A CCE may be mapped to REGs with interleaved or non-interleaved REG indices within a CORESET</w:t>
      </w:r>
    </w:p>
    <w:p>
      <w:pPr>
        <w:numPr>
          <w:ilvl w:val="0"/>
          <w:numId w:val="3"/>
        </w:numPr>
        <w:snapToGrid/>
        <w:spacing w:line="276" w:lineRule="auto"/>
        <w:ind w:hanging="357"/>
        <w:jc w:val="left"/>
      </w:pPr>
      <w:r>
        <w:rPr>
          <w:rFonts w:eastAsia="MS Mincho"/>
          <w:iCs/>
          <w:lang w:eastAsia="ja-JP"/>
        </w:rPr>
        <w:t xml:space="preserve">Definition of a REG bundle: The UE may assume that the same precoder is used for the REGs in a REG bundle and that the REGs in a REG bundle are contiguous in frequency and/or time </w:t>
      </w:r>
    </w:p>
    <w:p>
      <w:pPr>
        <w:numPr>
          <w:ilvl w:val="0"/>
          <w:numId w:val="3"/>
        </w:numPr>
        <w:snapToGrid/>
        <w:spacing w:line="276" w:lineRule="auto"/>
        <w:ind w:hanging="357"/>
        <w:jc w:val="left"/>
      </w:pPr>
      <w:r>
        <w:rPr>
          <w:rFonts w:eastAsia="MS Mincho"/>
          <w:iCs/>
          <w:lang w:eastAsia="ja-JP"/>
        </w:rPr>
        <w:t>REG bundling per CCE is supported for NR-PDCCH</w:t>
      </w:r>
    </w:p>
    <w:p>
      <w:pPr>
        <w:numPr>
          <w:ilvl w:val="1"/>
          <w:numId w:val="3"/>
        </w:numPr>
        <w:snapToGrid/>
        <w:spacing w:line="276" w:lineRule="auto"/>
        <w:ind w:hanging="357"/>
        <w:jc w:val="left"/>
      </w:pPr>
      <w:r>
        <w:t>FFS: Whether this applies to common search space</w:t>
      </w:r>
    </w:p>
    <w:p>
      <w:pPr>
        <w:numPr>
          <w:ilvl w:val="1"/>
          <w:numId w:val="3"/>
        </w:numPr>
        <w:snapToGrid/>
        <w:spacing w:line="276" w:lineRule="auto"/>
        <w:ind w:hanging="357"/>
        <w:jc w:val="left"/>
      </w:pPr>
      <w:r>
        <w:rPr>
          <w:rFonts w:eastAsia="MS Mincho"/>
          <w:iCs/>
          <w:lang w:eastAsia="ja-JP"/>
        </w:rPr>
        <w:t>FFS: Whether all REGs have DMRS or not</w:t>
      </w:r>
    </w:p>
    <w:p>
      <w:pPr>
        <w:numPr>
          <w:ilvl w:val="1"/>
          <w:numId w:val="3"/>
        </w:numPr>
        <w:snapToGrid/>
        <w:spacing w:line="276" w:lineRule="auto"/>
        <w:ind w:hanging="357"/>
        <w:jc w:val="left"/>
      </w:pPr>
      <w:r>
        <w:t>FFS: Whether wideband precoding is supported and the definition of a REG bundle if it is supported</w:t>
      </w:r>
    </w:p>
    <w:p>
      <w:pPr>
        <w:numPr>
          <w:ilvl w:val="1"/>
          <w:numId w:val="3"/>
        </w:numPr>
        <w:snapToGrid/>
        <w:spacing w:line="276" w:lineRule="auto"/>
        <w:ind w:hanging="357"/>
        <w:jc w:val="left"/>
      </w:pPr>
      <w:r>
        <w:t xml:space="preserve">FFS: whether REG bundle size is different for mapping of NR-PDCCH with or without interleaved mapping of CCE to REGs </w:t>
      </w:r>
    </w:p>
    <w:p>
      <w:pPr>
        <w:numPr>
          <w:ilvl w:val="1"/>
          <w:numId w:val="3"/>
        </w:numPr>
        <w:snapToGrid/>
        <w:spacing w:line="276" w:lineRule="auto"/>
        <w:ind w:hanging="357"/>
        <w:jc w:val="left"/>
      </w:pPr>
      <w:r>
        <w:t>FFS on REG bundle size</w:t>
      </w:r>
    </w:p>
    <w:p>
      <w:pPr>
        <w:numPr>
          <w:ilvl w:val="1"/>
          <w:numId w:val="3"/>
        </w:numPr>
        <w:snapToGrid/>
        <w:spacing w:line="276" w:lineRule="auto"/>
        <w:ind w:hanging="357"/>
        <w:jc w:val="left"/>
      </w:pPr>
      <w:r>
        <w:t>FFS whether REG bundle size is configurable</w:t>
      </w:r>
    </w:p>
    <w:p>
      <w:pPr>
        <w:outlineLvl w:val="0"/>
        <w:rPr>
          <w:rFonts w:eastAsiaTheme="minorEastAsia"/>
          <w:b/>
          <w:iCs/>
          <w:u w:val="single"/>
          <w:lang w:eastAsia="zh-CN"/>
        </w:rPr>
      </w:pPr>
      <w:r>
        <w:rPr>
          <w:rFonts w:hint="eastAsia" w:eastAsia="MS Mincho"/>
          <w:b/>
          <w:iCs/>
          <w:highlight w:val="green"/>
          <w:u w:val="single"/>
          <w:lang w:eastAsia="ja-JP"/>
        </w:rPr>
        <w:t>Agreements:</w:t>
      </w:r>
    </w:p>
    <w:p>
      <w:pPr>
        <w:numPr>
          <w:ilvl w:val="0"/>
          <w:numId w:val="3"/>
        </w:numPr>
        <w:snapToGrid/>
        <w:spacing w:line="276" w:lineRule="auto"/>
        <w:ind w:hanging="357"/>
        <w:jc w:val="left"/>
        <w:rPr>
          <w:rFonts w:eastAsia="宋体"/>
          <w:lang w:eastAsia="zh-CN"/>
        </w:rPr>
      </w:pPr>
      <w:r>
        <w:rPr>
          <w:rFonts w:hint="eastAsia" w:eastAsia="宋体"/>
          <w:lang w:eastAsia="zh-CN"/>
        </w:rPr>
        <w:t>FFS details of mapping of NR-PDCCH in time and frequency, considering the following options</w:t>
      </w:r>
    </w:p>
    <w:p>
      <w:pPr>
        <w:numPr>
          <w:ilvl w:val="0"/>
          <w:numId w:val="4"/>
        </w:numPr>
        <w:snapToGrid/>
        <w:spacing w:line="276" w:lineRule="auto"/>
        <w:jc w:val="left"/>
        <w:rPr>
          <w:rFonts w:eastAsia="宋体"/>
          <w:lang w:eastAsia="zh-CN"/>
        </w:rPr>
      </w:pPr>
      <w:r>
        <w:rPr>
          <w:rFonts w:hint="eastAsia" w:eastAsia="宋体"/>
          <w:lang w:eastAsia="zh-CN"/>
        </w:rPr>
        <w:t>Frequency first mapping of REGs to CCEs, frequency first mapping of CCEs to search space candidate</w:t>
      </w:r>
    </w:p>
    <w:p>
      <w:pPr>
        <w:numPr>
          <w:ilvl w:val="0"/>
          <w:numId w:val="4"/>
        </w:numPr>
        <w:snapToGrid/>
        <w:spacing w:line="276" w:lineRule="auto"/>
        <w:jc w:val="left"/>
        <w:rPr>
          <w:rFonts w:eastAsia="宋体"/>
          <w:lang w:eastAsia="zh-CN"/>
        </w:rPr>
      </w:pPr>
      <w:r>
        <w:rPr>
          <w:rFonts w:hint="eastAsia" w:eastAsia="宋体"/>
          <w:lang w:eastAsia="zh-CN"/>
        </w:rPr>
        <w:t>Time first mapping of REGs to CCEs, time first mapping of CCEs to search space candidate</w:t>
      </w:r>
    </w:p>
    <w:p>
      <w:pPr>
        <w:numPr>
          <w:ilvl w:val="0"/>
          <w:numId w:val="4"/>
        </w:numPr>
        <w:snapToGrid/>
        <w:spacing w:line="276" w:lineRule="auto"/>
        <w:jc w:val="left"/>
        <w:rPr>
          <w:rFonts w:eastAsia="宋体"/>
          <w:lang w:eastAsia="zh-CN"/>
        </w:rPr>
      </w:pPr>
      <w:r>
        <w:rPr>
          <w:rFonts w:hint="eastAsia" w:eastAsia="宋体"/>
          <w:lang w:eastAsia="zh-CN"/>
        </w:rPr>
        <w:t>Frequency first mapping of REGs to CCEs, time first mapping of CCEs to search space candidate</w:t>
      </w:r>
    </w:p>
    <w:p>
      <w:pPr>
        <w:numPr>
          <w:ilvl w:val="0"/>
          <w:numId w:val="4"/>
        </w:numPr>
        <w:snapToGrid/>
        <w:spacing w:line="276" w:lineRule="auto"/>
        <w:jc w:val="left"/>
        <w:rPr>
          <w:rFonts w:eastAsia="宋体"/>
          <w:lang w:eastAsia="zh-CN"/>
        </w:rPr>
      </w:pPr>
      <w:r>
        <w:rPr>
          <w:rFonts w:hint="eastAsia" w:eastAsia="宋体"/>
          <w:lang w:eastAsia="zh-CN"/>
        </w:rPr>
        <w:t>Time first mapping of REGs to CCEs, frequency first mapping of CCEs to search space candidate</w:t>
      </w:r>
    </w:p>
    <w:p>
      <w:pPr>
        <w:numPr>
          <w:ilvl w:val="0"/>
          <w:numId w:val="4"/>
        </w:numPr>
        <w:snapToGrid/>
        <w:spacing w:line="276" w:lineRule="auto"/>
        <w:jc w:val="left"/>
        <w:rPr>
          <w:rFonts w:eastAsia="宋体"/>
          <w:lang w:eastAsia="zh-CN"/>
        </w:rPr>
      </w:pPr>
      <w:r>
        <w:rPr>
          <w:rFonts w:hint="eastAsia" w:eastAsia="宋体"/>
          <w:lang w:eastAsia="zh-CN"/>
        </w:rPr>
        <w:t>Down-selection should be discussed, including of the number of supported option(s)</w:t>
      </w:r>
    </w:p>
    <w:p>
      <w:r>
        <w:rPr>
          <w:rFonts w:hint="eastAsia"/>
        </w:rPr>
        <w:t xml:space="preserve">In this contribution, we give </w:t>
      </w:r>
      <w:r>
        <w:rPr>
          <w:rFonts w:hint="eastAsia" w:eastAsiaTheme="minorEastAsia"/>
          <w:lang w:eastAsia="zh-CN"/>
        </w:rPr>
        <w:t>our</w:t>
      </w:r>
      <w:r>
        <w:t xml:space="preserve"> analysis</w:t>
      </w:r>
      <w:r>
        <w:rPr>
          <w:rFonts w:hint="eastAsia"/>
        </w:rPr>
        <w:t xml:space="preserve"> on</w:t>
      </w:r>
      <w:r>
        <w:t xml:space="preserve"> the</w:t>
      </w:r>
      <w:r>
        <w:rPr>
          <w:rFonts w:hint="eastAsia" w:eastAsiaTheme="minorEastAsia"/>
          <w:lang w:eastAsia="zh-CN"/>
        </w:rPr>
        <w:t xml:space="preserve"> remaining issues of</w:t>
      </w:r>
      <w:r>
        <w:rPr>
          <w:rFonts w:hint="eastAsia"/>
        </w:rPr>
        <w:t xml:space="preserve"> </w:t>
      </w:r>
      <w:r>
        <w:rPr>
          <w:rFonts w:hint="eastAsia" w:eastAsia="宋体"/>
        </w:rPr>
        <w:t xml:space="preserve">PDCCH </w:t>
      </w:r>
      <w:r>
        <w:rPr>
          <w:rFonts w:hint="eastAsia" w:eastAsiaTheme="minorEastAsia"/>
          <w:lang w:eastAsia="zh-CN"/>
        </w:rPr>
        <w:t>resource mapping</w:t>
      </w:r>
      <w:r>
        <w:rPr>
          <w:rFonts w:hint="eastAsia" w:eastAsia="宋体"/>
        </w:rPr>
        <w:t xml:space="preserve"> and </w:t>
      </w:r>
      <w:r>
        <w:rPr>
          <w:rFonts w:hint="eastAsia" w:eastAsia="宋体"/>
          <w:lang w:eastAsia="zh-CN"/>
        </w:rPr>
        <w:t>PDCCH interleaving for NR</w:t>
      </w:r>
      <w:r>
        <w:rPr>
          <w:rFonts w:hint="eastAsia" w:eastAsia="宋体"/>
        </w:rPr>
        <w:t>.</w:t>
      </w:r>
    </w:p>
    <w:p>
      <w:pPr>
        <w:pStyle w:val="2"/>
        <w:spacing w:before="180"/>
        <w:ind w:left="562" w:hanging="562"/>
        <w:rPr>
          <w:rFonts w:eastAsia="宋体"/>
          <w:lang w:eastAsia="zh-CN"/>
        </w:rPr>
      </w:pPr>
      <w:r>
        <w:t>Time first or frequency first resource mapping</w:t>
      </w:r>
    </w:p>
    <w:p>
      <w:pPr>
        <w:rPr>
          <w:rFonts w:eastAsia="宋体"/>
          <w:lang w:eastAsia="zh-CN"/>
        </w:rPr>
      </w:pPr>
      <w:r>
        <w:rPr>
          <w:rFonts w:hint="eastAsia" w:eastAsia="宋体"/>
          <w:lang w:eastAsia="zh-CN"/>
        </w:rPr>
        <w:t xml:space="preserve">The distributed and </w:t>
      </w:r>
      <w:r>
        <w:rPr>
          <w:rFonts w:eastAsia="宋体"/>
          <w:lang w:eastAsia="zh-CN"/>
        </w:rPr>
        <w:t>localized</w:t>
      </w:r>
      <w:r>
        <w:rPr>
          <w:rFonts w:hint="eastAsia" w:eastAsia="宋体"/>
          <w:lang w:eastAsia="zh-CN"/>
        </w:rPr>
        <w:t xml:space="preserve"> mappings are supported for NR. </w:t>
      </w:r>
      <w:r>
        <w:rPr>
          <w:rFonts w:eastAsia="宋体"/>
        </w:rPr>
        <w:t xml:space="preserve">The mapping order should also consider </w:t>
      </w:r>
      <w:r>
        <w:rPr>
          <w:rFonts w:hint="eastAsia" w:eastAsia="宋体"/>
          <w:lang w:eastAsia="zh-CN"/>
        </w:rPr>
        <w:t>about</w:t>
      </w:r>
      <w:r>
        <w:rPr>
          <w:rFonts w:eastAsia="宋体"/>
        </w:rPr>
        <w:t xml:space="preserve"> </w:t>
      </w:r>
      <w:r>
        <w:t>frequency first mapping or time first mapping</w:t>
      </w:r>
      <w:r>
        <w:rPr>
          <w:rFonts w:eastAsia="宋体"/>
        </w:rPr>
        <w:t>.</w:t>
      </w:r>
    </w:p>
    <w:p>
      <w:pPr>
        <w:rPr>
          <w:rFonts w:eastAsia="宋体"/>
          <w:b/>
          <w:lang w:eastAsia="zh-CN"/>
        </w:rPr>
      </w:pPr>
      <w:r>
        <w:rPr>
          <w:rFonts w:hint="eastAsia" w:eastAsia="宋体"/>
          <w:b/>
          <w:lang w:eastAsia="zh-CN"/>
        </w:rPr>
        <w:t>CCE-REG mapping</w:t>
      </w:r>
    </w:p>
    <w:p>
      <w:pPr>
        <w:rPr>
          <w:rFonts w:eastAsia="宋体"/>
          <w:lang w:eastAsia="zh-CN"/>
        </w:rPr>
      </w:pPr>
      <w:r>
        <w:rPr>
          <w:rFonts w:hint="eastAsia" w:eastAsia="宋体"/>
          <w:lang w:eastAsia="zh-CN"/>
        </w:rPr>
        <w:t xml:space="preserve">For frequency first CCE-REG mapping, the beam based will be more efficient supported. Processing time can be </w:t>
      </w:r>
      <w:r>
        <w:rPr>
          <w:rFonts w:eastAsia="宋体"/>
          <w:lang w:eastAsia="zh-CN"/>
        </w:rPr>
        <w:t>optimized.</w:t>
      </w:r>
      <w:r>
        <w:rPr>
          <w:rFonts w:hint="eastAsia" w:eastAsia="宋体"/>
          <w:lang w:eastAsia="zh-CN"/>
        </w:rPr>
        <w:t xml:space="preserve"> For time first CCE-REG mapping, it will help to boost PDCCH power and improve the coverage. It will also help to reduce PDCCH bandwidth by concentrate the transmission PRBs in localized mapping. Moreover, DMRS reduction can be achieved. Considering those </w:t>
      </w:r>
      <w:r>
        <w:rPr>
          <w:rFonts w:eastAsia="宋体"/>
          <w:lang w:eastAsia="zh-CN"/>
        </w:rPr>
        <w:t>aspects</w:t>
      </w:r>
      <w:r>
        <w:rPr>
          <w:rFonts w:hint="eastAsia" w:eastAsia="宋体"/>
          <w:lang w:eastAsia="zh-CN"/>
        </w:rPr>
        <w:t>, both time and frequency first for CCE-REG mapping should be supported.</w:t>
      </w:r>
    </w:p>
    <w:p>
      <w:pPr>
        <w:rPr>
          <w:rFonts w:eastAsia="宋体"/>
        </w:rPr>
      </w:pPr>
      <w:r>
        <w:rPr>
          <w:rFonts w:eastAsia="宋体"/>
        </w:rPr>
        <w:t xml:space="preserve">As it is agreed in previous meeting that </w:t>
      </w:r>
      <w:r>
        <w:rPr>
          <w:rFonts w:eastAsia="宋体"/>
          <w:lang w:val="en-US"/>
        </w:rPr>
        <w:t>NR-PDCCH</w:t>
      </w:r>
      <w:r>
        <w:rPr>
          <w:rFonts w:eastAsia="宋体"/>
        </w:rPr>
        <w:t xml:space="preserve"> should be mapped in set of OFDM symbols, subset of PDCCH symbols should be used to achieve it. Symbol subsets correspond with certain beam directions.</w:t>
      </w:r>
    </w:p>
    <w:p>
      <w:pPr>
        <w:rPr>
          <w:rFonts w:eastAsia="宋体"/>
        </w:rPr>
      </w:pPr>
      <w:r>
        <w:rPr>
          <w:rFonts w:eastAsia="宋体"/>
        </w:rPr>
        <w:t xml:space="preserve">For </w:t>
      </w:r>
      <w:r>
        <w:t>time first mapping</w:t>
      </w:r>
      <w:r>
        <w:rPr>
          <w:rFonts w:eastAsia="宋体"/>
        </w:rPr>
        <w:t>, it should also consider whether it is mapped in REG level or CCE level. In REG level time first mapping, the REGs can share the front loaded DMRS at least in localized CCE. Assuming a subset have 2 OFDM symbols, only half of REGs need multiplex with front loaded DMRS. If the OFDM symbol subset falls into 1 OFDM symbol, it will be equivalent to frequency first mapping.  In that sense, a unified mapping scheme will realized both mapping scheme. This scheme is flexible as long as it can be configurable with different number of OFDM symbols in a subset.</w:t>
      </w:r>
    </w:p>
    <w:p>
      <w:pPr>
        <w:jc w:val="center"/>
      </w:pPr>
      <w:r>
        <w:object>
          <v:shape id="_x0000_i1025" o:spt="75" type="#_x0000_t75" style="height:178.95pt;width:147.2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r>
        <w:rPr>
          <w:rFonts w:hint="eastAsia"/>
        </w:rPr>
        <w:t xml:space="preserve">       </w:t>
      </w:r>
      <w:r>
        <w:rPr>
          <w:rFonts w:hint="eastAsia" w:eastAsia="宋体"/>
          <w:lang w:eastAsia="zh-CN"/>
        </w:rPr>
        <w:t xml:space="preserve">         </w:t>
      </w:r>
      <w:r>
        <w:rPr>
          <w:rFonts w:hint="eastAsia"/>
        </w:rPr>
        <w:t xml:space="preserve">  </w:t>
      </w:r>
      <w:r>
        <w:rPr>
          <w:rFonts w:hint="eastAsia" w:eastAsia="宋体"/>
          <w:lang w:eastAsia="zh-CN"/>
        </w:rPr>
        <w:t xml:space="preserve">         </w:t>
      </w:r>
      <w:r>
        <w:rPr>
          <w:rFonts w:hint="eastAsia"/>
        </w:rPr>
        <w:t xml:space="preserve"> </w:t>
      </w:r>
      <w:r>
        <w:object>
          <v:shape id="_x0000_i1026" o:spt="75" type="#_x0000_t75" style="height:178.4pt;width:158.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ind w:firstLine="800" w:firstLineChars="400"/>
        <w:rPr>
          <w:rFonts w:eastAsia="宋体"/>
          <w:lang w:eastAsia="zh-CN"/>
        </w:rPr>
      </w:pPr>
      <w:r>
        <w:rPr>
          <w:rFonts w:hint="eastAsia" w:eastAsia="宋体"/>
          <w:lang w:eastAsia="zh-CN"/>
        </w:rPr>
        <w:t>Time-first &amp; localized</w:t>
      </w:r>
      <w:r>
        <w:rPr>
          <w:rFonts w:hint="eastAsia"/>
        </w:rPr>
        <w:t xml:space="preserve">                                 </w:t>
      </w:r>
      <w:r>
        <w:rPr>
          <w:rFonts w:hint="eastAsia" w:eastAsia="宋体"/>
          <w:lang w:eastAsia="zh-CN"/>
        </w:rPr>
        <w:t xml:space="preserve">                 Time-first &amp; Distributed</w:t>
      </w:r>
    </w:p>
    <w:p>
      <w:pPr>
        <w:jc w:val="center"/>
        <w:rPr>
          <w:rFonts w:eastAsia="宋体"/>
          <w:lang w:eastAsia="zh-CN"/>
        </w:rPr>
      </w:pPr>
      <w:r>
        <w:t>Fig</w:t>
      </w:r>
      <w:r>
        <w:rPr>
          <w:rFonts w:hint="eastAsia" w:eastAsia="宋体"/>
          <w:lang w:eastAsia="zh-CN"/>
        </w:rPr>
        <w:t>ure</w:t>
      </w:r>
      <w:r>
        <w:t xml:space="preserve"> </w:t>
      </w:r>
      <w:r>
        <w:rPr>
          <w:rFonts w:hint="eastAsia" w:eastAsia="宋体"/>
          <w:lang w:eastAsia="zh-CN"/>
        </w:rPr>
        <w:t>1</w:t>
      </w:r>
      <w:r>
        <w:t xml:space="preserve"> Tim</w:t>
      </w:r>
      <w:r>
        <w:rPr>
          <w:rFonts w:hint="eastAsia" w:eastAsiaTheme="minorEastAsia"/>
          <w:lang w:eastAsia="zh-CN"/>
        </w:rPr>
        <w:t>e</w:t>
      </w:r>
      <w:r>
        <w:t xml:space="preserve"> first for REG to </w:t>
      </w:r>
      <w:r>
        <w:rPr>
          <w:rFonts w:hint="eastAsia" w:eastAsia="宋体"/>
          <w:lang w:eastAsia="zh-CN"/>
        </w:rPr>
        <w:t>CCE Mapping</w:t>
      </w:r>
    </w:p>
    <w:p>
      <w:pPr>
        <w:rPr>
          <w:rFonts w:eastAsia="宋体"/>
        </w:rPr>
      </w:pPr>
      <w:r>
        <w:rPr>
          <w:rFonts w:eastAsia="宋体"/>
        </w:rPr>
        <w:t>If we only do the time first mapping in CCE level, the aggregation level 1 cannot save DMRS overhead. In that case, the earlier channel estimation in 1</w:t>
      </w:r>
      <w:r>
        <w:rPr>
          <w:rFonts w:eastAsia="宋体"/>
          <w:vertAlign w:val="superscript"/>
        </w:rPr>
        <w:t>st</w:t>
      </w:r>
      <w:r>
        <w:rPr>
          <w:rFonts w:eastAsia="宋体"/>
        </w:rPr>
        <w:t xml:space="preserve"> OFDM symbol is not achievable.</w:t>
      </w:r>
    </w:p>
    <w:p>
      <w:pPr>
        <w:rPr>
          <w:rFonts w:ascii="Arial" w:hAnsi="Arial" w:eastAsia="宋体" w:cs="Arial"/>
          <w:b/>
          <w:i/>
          <w:iCs/>
          <w:sz w:val="36"/>
          <w:szCs w:val="36"/>
        </w:rPr>
      </w:pPr>
      <w:r>
        <w:rPr>
          <w:rFonts w:eastAsia="宋体"/>
          <w:b/>
          <w:bCs/>
          <w:i/>
          <w:iCs/>
        </w:rPr>
        <w:t xml:space="preserve">Proposal </w:t>
      </w:r>
      <w:r>
        <w:rPr>
          <w:rFonts w:hint="eastAsia" w:eastAsia="宋体"/>
          <w:b/>
          <w:bCs/>
          <w:i/>
          <w:iCs/>
        </w:rPr>
        <w:t>1</w:t>
      </w:r>
      <w:r>
        <w:rPr>
          <w:rFonts w:eastAsia="宋体"/>
          <w:b/>
          <w:bCs/>
          <w:i/>
          <w:iCs/>
        </w:rPr>
        <w:t>:</w:t>
      </w:r>
      <w:r>
        <w:rPr>
          <w:rFonts w:hint="eastAsia" w:eastAsia="宋体"/>
          <w:b/>
          <w:i/>
        </w:rPr>
        <w:t xml:space="preserve"> B</w:t>
      </w:r>
      <w:r>
        <w:rPr>
          <w:rFonts w:hint="eastAsia" w:eastAsia="宋体"/>
          <w:b/>
          <w:i/>
          <w:lang w:eastAsia="zh-CN"/>
        </w:rPr>
        <w:t>oth time and frequency first for CCE-REG mapping should be supported</w:t>
      </w:r>
      <w:r>
        <w:rPr>
          <w:rFonts w:hint="eastAsia" w:eastAsia="宋体"/>
          <w:b/>
          <w:i/>
        </w:rPr>
        <w:t>,</w:t>
      </w:r>
      <w:r>
        <w:rPr>
          <w:rFonts w:eastAsia="宋体"/>
          <w:b/>
          <w:bCs/>
          <w:i/>
          <w:iCs/>
        </w:rPr>
        <w:t xml:space="preserve"> </w:t>
      </w:r>
      <w:r>
        <w:rPr>
          <w:rFonts w:eastAsia="宋体"/>
          <w:b/>
          <w:bCs/>
          <w:i/>
          <w:iCs/>
          <w:lang w:val="en-US"/>
        </w:rPr>
        <w:t>NR-PDCCH</w:t>
      </w:r>
      <w:r>
        <w:rPr>
          <w:rFonts w:eastAsia="宋体"/>
          <w:b/>
          <w:bCs/>
          <w:i/>
          <w:iCs/>
        </w:rPr>
        <w:t xml:space="preserve"> adopt </w:t>
      </w:r>
      <w:r>
        <w:rPr>
          <w:rFonts w:hint="eastAsia" w:eastAsia="宋体"/>
          <w:b/>
          <w:bCs/>
          <w:i/>
          <w:iCs/>
        </w:rPr>
        <w:t xml:space="preserve">a unified mapping scheme which can apply </w:t>
      </w:r>
      <w:r>
        <w:rPr>
          <w:rFonts w:eastAsia="宋体"/>
          <w:b/>
          <w:bCs/>
          <w:i/>
          <w:iCs/>
        </w:rPr>
        <w:t xml:space="preserve">time first mapping in REG level and the configurable subset of OFDM symbols. The </w:t>
      </w:r>
      <w:r>
        <w:rPr>
          <w:rFonts w:hint="eastAsia" w:eastAsia="宋体"/>
          <w:b/>
          <w:bCs/>
          <w:i/>
          <w:iCs/>
        </w:rPr>
        <w:t>scheme</w:t>
      </w:r>
      <w:r>
        <w:rPr>
          <w:rFonts w:eastAsia="宋体"/>
          <w:b/>
          <w:bCs/>
          <w:i/>
          <w:iCs/>
        </w:rPr>
        <w:t xml:space="preserve"> </w:t>
      </w:r>
      <w:r>
        <w:rPr>
          <w:rFonts w:hint="eastAsia" w:eastAsia="宋体"/>
          <w:b/>
          <w:bCs/>
          <w:i/>
          <w:iCs/>
        </w:rPr>
        <w:t xml:space="preserve">will be </w:t>
      </w:r>
      <w:r>
        <w:rPr>
          <w:rFonts w:eastAsia="宋体"/>
          <w:b/>
          <w:bCs/>
          <w:i/>
          <w:iCs/>
        </w:rPr>
        <w:t>equivalent</w:t>
      </w:r>
      <w:r>
        <w:rPr>
          <w:rFonts w:hint="eastAsia" w:eastAsia="宋体"/>
          <w:b/>
          <w:bCs/>
          <w:i/>
          <w:iCs/>
        </w:rPr>
        <w:t xml:space="preserve"> </w:t>
      </w:r>
      <w:r>
        <w:rPr>
          <w:rFonts w:eastAsia="宋体"/>
          <w:b/>
          <w:bCs/>
          <w:i/>
          <w:iCs/>
        </w:rPr>
        <w:t>to frequency first</w:t>
      </w:r>
      <w:r>
        <w:rPr>
          <w:rFonts w:hint="eastAsia" w:eastAsia="宋体"/>
          <w:b/>
          <w:bCs/>
          <w:i/>
          <w:iCs/>
        </w:rPr>
        <w:t xml:space="preserve"> mapping</w:t>
      </w:r>
      <w:r>
        <w:rPr>
          <w:rFonts w:eastAsia="宋体"/>
          <w:b/>
          <w:bCs/>
          <w:i/>
          <w:iCs/>
        </w:rPr>
        <w:t xml:space="preserve"> for 1OFDM symbol</w:t>
      </w:r>
      <w:r>
        <w:rPr>
          <w:rFonts w:hint="eastAsia" w:eastAsia="宋体"/>
          <w:b/>
          <w:bCs/>
          <w:i/>
          <w:iCs/>
        </w:rPr>
        <w:t xml:space="preserve"> duration</w:t>
      </w:r>
      <w:r>
        <w:rPr>
          <w:rFonts w:eastAsia="宋体"/>
          <w:b/>
          <w:bCs/>
          <w:i/>
          <w:iCs/>
        </w:rPr>
        <w:t>.</w:t>
      </w:r>
      <w:r>
        <w:rPr>
          <w:rFonts w:ascii="Arial" w:hAnsi="Arial" w:eastAsia="宋体" w:cs="Arial"/>
          <w:b/>
          <w:i/>
          <w:iCs/>
          <w:sz w:val="36"/>
          <w:szCs w:val="36"/>
        </w:rPr>
        <w:t xml:space="preserve"> </w:t>
      </w:r>
    </w:p>
    <w:p>
      <w:pPr>
        <w:rPr>
          <w:rFonts w:eastAsia="宋体"/>
          <w:b/>
          <w:lang w:eastAsia="zh-CN"/>
        </w:rPr>
      </w:pPr>
      <w:r>
        <w:rPr>
          <w:rFonts w:hint="eastAsia" w:eastAsia="宋体"/>
          <w:b/>
          <w:lang w:eastAsia="zh-CN"/>
        </w:rPr>
        <w:t>Candidate-CCE mapping</w:t>
      </w:r>
    </w:p>
    <w:p>
      <w:pPr>
        <w:rPr>
          <w:rFonts w:eastAsia="宋体"/>
          <w:lang w:eastAsia="zh-CN"/>
        </w:rPr>
      </w:pPr>
      <w:r>
        <w:rPr>
          <w:rFonts w:hint="eastAsia" w:eastAsia="宋体"/>
          <w:lang w:eastAsia="zh-CN"/>
        </w:rPr>
        <w:t>If b</w:t>
      </w:r>
      <w:r>
        <w:rPr>
          <w:rFonts w:eastAsia="宋体"/>
          <w:lang w:eastAsia="zh-CN"/>
        </w:rPr>
        <w:t>oth time and frequency first for CCE-REG mapping should be supported</w:t>
      </w:r>
      <w:r>
        <w:rPr>
          <w:rFonts w:hint="eastAsia" w:eastAsia="宋体"/>
          <w:lang w:eastAsia="zh-CN"/>
        </w:rPr>
        <w:t xml:space="preserve">, candidate-CCE </w:t>
      </w:r>
      <w:r>
        <w:rPr>
          <w:rFonts w:eastAsia="宋体"/>
          <w:lang w:eastAsia="zh-CN"/>
        </w:rPr>
        <w:t>mapping</w:t>
      </w:r>
      <w:r>
        <w:rPr>
          <w:rFonts w:hint="eastAsia" w:eastAsia="宋体"/>
          <w:lang w:eastAsia="zh-CN"/>
        </w:rPr>
        <w:t xml:space="preserve"> can support only one scheme, e.g. frequency first.</w:t>
      </w:r>
    </w:p>
    <w:p>
      <w:pPr>
        <w:spacing w:afterLines="30"/>
        <w:rPr>
          <w:rFonts w:eastAsia="宋体"/>
          <w:lang w:eastAsia="zh-CN"/>
        </w:rPr>
      </w:pPr>
      <w:r>
        <w:rPr>
          <w:rFonts w:hint="eastAsia" w:eastAsia="宋体"/>
          <w:lang w:eastAsia="zh-CN"/>
        </w:rPr>
        <w:t xml:space="preserve">Also to achieve </w:t>
      </w:r>
      <w:r>
        <w:rPr>
          <w:rFonts w:eastAsia="宋体"/>
          <w:lang w:eastAsia="zh-CN"/>
        </w:rPr>
        <w:t>advantages</w:t>
      </w:r>
      <w:r>
        <w:rPr>
          <w:rFonts w:hint="eastAsia" w:eastAsia="宋体"/>
          <w:lang w:eastAsia="zh-CN"/>
        </w:rPr>
        <w:t xml:space="preserve"> of each mapping scheme, it should be avoided that 1 CCE occupy different PRBs in different OFDM symbols. Those are shown in the Figure 1(a) and (b) for frequency first CCE-REG mapping and time first CCE-REG mapping, </w:t>
      </w:r>
      <w:r>
        <w:rPr>
          <w:rFonts w:eastAsia="宋体"/>
          <w:lang w:eastAsia="zh-CN"/>
        </w:rPr>
        <w:t>respectively</w:t>
      </w:r>
      <w:r>
        <w:rPr>
          <w:rFonts w:hint="eastAsia" w:eastAsia="宋体"/>
          <w:lang w:eastAsia="zh-CN"/>
        </w:rPr>
        <w:t>.</w:t>
      </w:r>
    </w:p>
    <w:p>
      <w:pPr>
        <w:jc w:val="center"/>
        <w:rPr>
          <w:rFonts w:eastAsia="宋体"/>
          <w:lang w:eastAsia="zh-CN"/>
        </w:rPr>
      </w:pPr>
      <w:r>
        <w:object>
          <v:shape id="_x0000_i1027" o:spt="75" type="#_x0000_t75" style="height:147.75pt;width:262.7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jc w:val="center"/>
        <w:rPr>
          <w:rFonts w:eastAsia="宋体"/>
          <w:lang w:eastAsia="zh-CN"/>
        </w:rPr>
      </w:pPr>
      <w:r>
        <w:rPr>
          <w:rFonts w:hint="eastAsia" w:eastAsia="宋体"/>
          <w:lang w:eastAsia="zh-CN"/>
        </w:rPr>
        <w:t>Figure 2 Examples of unbalanced occupation of PRB by 1 CCE</w:t>
      </w:r>
    </w:p>
    <w:p>
      <w:pPr>
        <w:rPr>
          <w:rFonts w:eastAsia="宋体"/>
          <w:b/>
          <w:i/>
          <w:lang w:eastAsia="zh-CN"/>
        </w:rPr>
      </w:pPr>
      <w:r>
        <w:rPr>
          <w:rFonts w:hint="eastAsia" w:eastAsia="宋体"/>
          <w:b/>
          <w:i/>
          <w:lang w:eastAsia="zh-CN"/>
        </w:rPr>
        <w:t>Proposal 2: It prefers that only frequency first mapping is supported for candidate-CCE mapping.</w:t>
      </w:r>
    </w:p>
    <w:p>
      <w:pPr>
        <w:pStyle w:val="36"/>
        <w:numPr>
          <w:ilvl w:val="0"/>
          <w:numId w:val="5"/>
        </w:numPr>
        <w:ind w:firstLineChars="0"/>
        <w:rPr>
          <w:rFonts w:eastAsia="宋体"/>
          <w:b/>
          <w:i/>
          <w:lang w:eastAsia="zh-CN"/>
        </w:rPr>
      </w:pPr>
      <w:r>
        <w:rPr>
          <w:rFonts w:hint="eastAsia" w:eastAsia="宋体"/>
          <w:b/>
          <w:i/>
          <w:lang w:eastAsia="zh-CN"/>
        </w:rPr>
        <w:t>1 CCE should not occupy different PRBs in different OFDM symbols.</w:t>
      </w:r>
    </w:p>
    <w:p>
      <w:pPr>
        <w:pStyle w:val="2"/>
        <w:spacing w:before="180"/>
        <w:ind w:left="562" w:hanging="562"/>
        <w:rPr>
          <w:rFonts w:eastAsia="宋体"/>
          <w:lang w:eastAsia="zh-CN"/>
        </w:rPr>
      </w:pPr>
      <w:r>
        <w:rPr>
          <w:rFonts w:hint="eastAsia" w:eastAsiaTheme="minorEastAsia"/>
          <w:lang w:eastAsia="zh-CN"/>
        </w:rPr>
        <w:t>NR REG Interleaving</w:t>
      </w:r>
    </w:p>
    <w:p>
      <w:pPr>
        <w:rPr>
          <w:rFonts w:eastAsia="宋体"/>
          <w:lang w:eastAsia="zh-CN"/>
        </w:rPr>
      </w:pPr>
      <w:r>
        <w:rPr>
          <w:rFonts w:hint="eastAsia" w:eastAsia="宋体"/>
          <w:lang w:eastAsia="zh-CN"/>
        </w:rPr>
        <w:t>For distributed mapping, interleaving of REGs can be considered. Sub-block interleaver can be simply reused as baseline. T</w:t>
      </w:r>
      <w:r>
        <w:rPr>
          <w:rFonts w:eastAsia="宋体"/>
          <w:lang w:eastAsia="zh-CN"/>
        </w:rPr>
        <w:t>h</w:t>
      </w:r>
      <w:r>
        <w:rPr>
          <w:rFonts w:hint="eastAsia" w:eastAsia="宋体"/>
          <w:lang w:eastAsia="zh-CN"/>
        </w:rPr>
        <w:t>e sub-block interleaver can effectively index all the REGs in a control resource set. Then, the resource can be fully utilized and frequency diversity can be achieved.</w:t>
      </w:r>
    </w:p>
    <w:p>
      <w:pPr>
        <w:rPr>
          <w:rFonts w:eastAsia="宋体"/>
          <w:b/>
          <w:i/>
          <w:lang w:eastAsia="zh-CN"/>
        </w:rPr>
      </w:pPr>
      <w:r>
        <w:rPr>
          <w:rFonts w:eastAsia="宋体"/>
          <w:b/>
          <w:i/>
          <w:lang w:eastAsia="zh-CN"/>
        </w:rPr>
        <w:t xml:space="preserve">Proposal 3: Subblock interleaver used in LTE PDCCH should be the baseline for </w:t>
      </w:r>
      <w:r>
        <w:rPr>
          <w:rFonts w:eastAsia="宋体"/>
          <w:b/>
          <w:i/>
          <w:lang w:val="en-US" w:eastAsia="zh-CN"/>
        </w:rPr>
        <w:t>NR-PDCCH</w:t>
      </w:r>
      <w:r>
        <w:rPr>
          <w:rFonts w:eastAsia="宋体"/>
          <w:b/>
          <w:i/>
          <w:lang w:eastAsia="zh-CN"/>
        </w:rPr>
        <w:t xml:space="preserve"> interleaving for distributed mapping.</w:t>
      </w:r>
    </w:p>
    <w:p>
      <w:pPr>
        <w:rPr>
          <w:rFonts w:eastAsia="宋体"/>
          <w:lang w:eastAsia="zh-CN"/>
        </w:rPr>
      </w:pPr>
      <w:r>
        <w:rPr>
          <w:rFonts w:eastAsia="宋体"/>
          <w:lang w:eastAsia="zh-CN"/>
        </w:rPr>
        <w:t>As a general example, we show the interleaving scheme for REG bundles as we agreed that REG bundles are applied for distributed mapping.  For general assumption, it uses 4 REG bundles per CCE</w:t>
      </w:r>
      <w:r>
        <w:rPr>
          <w:rFonts w:hint="eastAsia" w:eastAsia="宋体"/>
          <w:lang w:eastAsia="zh-CN"/>
        </w:rPr>
        <w:t>, i.e. 2 REGs per REG bundle and 8 REGs per CCE</w:t>
      </w:r>
      <w:r>
        <w:rPr>
          <w:rFonts w:eastAsia="宋体"/>
          <w:lang w:eastAsia="zh-CN"/>
        </w:rPr>
        <w:t>. It can also support 3 or 2 REG bundles per CCE</w:t>
      </w:r>
      <w:r>
        <w:rPr>
          <w:rFonts w:hint="eastAsia" w:eastAsia="宋体"/>
          <w:lang w:eastAsia="zh-CN"/>
        </w:rPr>
        <w:t xml:space="preserve"> if one CCE contains 6 REGs</w:t>
      </w:r>
      <w:r>
        <w:rPr>
          <w:rFonts w:eastAsia="宋体"/>
          <w:lang w:eastAsia="zh-CN"/>
        </w:rPr>
        <w:t xml:space="preserve"> and will depends on final agreement of bundle. </w:t>
      </w:r>
    </w:p>
    <w:p>
      <w:pPr>
        <w:spacing w:beforeLines="50"/>
        <w:rPr>
          <w:rFonts w:eastAsia="宋体"/>
          <w:lang w:eastAsia="zh-CN"/>
        </w:rPr>
      </w:pPr>
      <w:r>
        <w:rPr>
          <w:rFonts w:hint="eastAsia" w:eastAsia="宋体"/>
          <w:lang w:eastAsia="zh-CN"/>
        </w:rPr>
        <w:t>For frequency first CCE-REG mapping, several possible patterns are as Option 1-1 ~ Option 1-4:</w:t>
      </w:r>
    </w:p>
    <w:p>
      <w:pPr>
        <w:rPr>
          <w:rFonts w:eastAsia="宋体"/>
          <w:lang w:eastAsia="zh-CN"/>
        </w:rPr>
      </w:pPr>
      <w:r>
        <w:rPr>
          <w:rFonts w:hint="eastAsia" w:eastAsia="宋体"/>
          <w:lang w:eastAsia="zh-CN"/>
        </w:rPr>
        <w:t>Option 1-1: Single-symbol based interleaving with the same interleaving pattern for different symbols</w:t>
      </w:r>
    </w:p>
    <w:p>
      <w:pPr>
        <w:jc w:val="center"/>
        <w:rPr>
          <w:rFonts w:eastAsia="宋体"/>
          <w:lang w:eastAsia="zh-CN"/>
        </w:rPr>
      </w:pPr>
      <w:r>
        <w:object>
          <v:shape id="_x0000_i1028" o:spt="75" type="#_x0000_t75" style="height:185.9pt;width:379.3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r:id="rId10">
            <o:LockedField>false</o:LockedField>
          </o:OLEObject>
        </w:object>
      </w:r>
    </w:p>
    <w:p>
      <w:pPr>
        <w:jc w:val="center"/>
        <w:rPr>
          <w:rFonts w:eastAsia="宋体"/>
          <w:lang w:eastAsia="zh-CN"/>
        </w:rPr>
      </w:pPr>
      <w:r>
        <w:rPr>
          <w:rFonts w:hint="eastAsia" w:eastAsia="宋体"/>
          <w:lang w:eastAsia="zh-CN"/>
        </w:rPr>
        <w:t>Figure 3-A One example for Option 1-1</w:t>
      </w:r>
    </w:p>
    <w:p>
      <w:pPr>
        <w:rPr>
          <w:rFonts w:eastAsia="宋体"/>
          <w:lang w:eastAsia="zh-CN"/>
        </w:rPr>
      </w:pPr>
      <w:r>
        <w:rPr>
          <w:rFonts w:hint="eastAsia" w:eastAsia="宋体"/>
          <w:lang w:eastAsia="zh-CN"/>
        </w:rPr>
        <w:t>Option 1-2: Single-symbol based interleaving with the different interleaving pattern for different symbols</w:t>
      </w:r>
    </w:p>
    <w:p>
      <w:pPr>
        <w:jc w:val="center"/>
        <w:rPr>
          <w:rFonts w:eastAsia="宋体"/>
          <w:lang w:eastAsia="zh-CN"/>
        </w:rPr>
      </w:pPr>
      <w:r>
        <w:object>
          <v:shape id="_x0000_i1029" o:spt="75" type="#_x0000_t75" style="height:185.9pt;width:379.35pt;" o:ole="t" filled="f" o:preferrelative="t" stroked="f" coordsize="21600,21600">
            <v:path/>
            <v:fill on="f" focussize="0,0"/>
            <v:stroke on="f" joinstyle="miter"/>
            <v:imagedata r:id="rId13" o:title=""/>
            <o:lock v:ext="edit" aspectratio="t"/>
            <w10:wrap type="none"/>
            <w10:anchorlock/>
          </v:shape>
          <o:OLEObject Type="Embed" ProgID="Visio.Drawing.11" ShapeID="_x0000_i1029" DrawAspect="Content" ObjectID="_1468075729" r:id="rId12">
            <o:LockedField>false</o:LockedField>
          </o:OLEObject>
        </w:object>
      </w:r>
    </w:p>
    <w:p>
      <w:pPr>
        <w:jc w:val="center"/>
        <w:rPr>
          <w:rFonts w:eastAsia="宋体"/>
          <w:lang w:eastAsia="zh-CN"/>
        </w:rPr>
      </w:pPr>
      <w:r>
        <w:rPr>
          <w:rFonts w:hint="eastAsia" w:eastAsia="宋体"/>
          <w:lang w:eastAsia="zh-CN"/>
        </w:rPr>
        <w:t>Figure 3-B One example for Option 1-2</w:t>
      </w:r>
    </w:p>
    <w:p>
      <w:pPr>
        <w:rPr>
          <w:rFonts w:eastAsia="宋体"/>
          <w:lang w:eastAsia="zh-CN"/>
        </w:rPr>
      </w:pPr>
      <w:r>
        <w:rPr>
          <w:rFonts w:hint="eastAsia" w:eastAsia="宋体"/>
          <w:lang w:eastAsia="zh-CN"/>
        </w:rPr>
        <w:t>Option 1-3: Multiple-symbol based interleaving at CCE level</w:t>
      </w:r>
    </w:p>
    <w:p>
      <w:pPr>
        <w:jc w:val="center"/>
        <w:rPr>
          <w:rFonts w:eastAsia="宋体"/>
          <w:lang w:eastAsia="zh-CN"/>
        </w:rPr>
      </w:pPr>
      <w:r>
        <w:object>
          <v:shape id="_x0000_i1030" o:spt="75" type="#_x0000_t75" style="height:185.9pt;width:379.35pt;" o:ole="t" filled="f" o:preferrelative="t" stroked="f" coordsize="21600,21600">
            <v:path/>
            <v:fill on="f" focussize="0,0"/>
            <v:stroke on="f" joinstyle="miter"/>
            <v:imagedata r:id="rId15" o:title=""/>
            <o:lock v:ext="edit" aspectratio="t"/>
            <w10:wrap type="none"/>
            <w10:anchorlock/>
          </v:shape>
          <o:OLEObject Type="Embed" ProgID="Visio.Drawing.11" ShapeID="_x0000_i1030" DrawAspect="Content" ObjectID="_1468075730" r:id="rId14">
            <o:LockedField>false</o:LockedField>
          </o:OLEObject>
        </w:object>
      </w:r>
    </w:p>
    <w:p>
      <w:pPr>
        <w:jc w:val="center"/>
        <w:rPr>
          <w:rFonts w:eastAsia="宋体"/>
          <w:lang w:eastAsia="zh-CN"/>
        </w:rPr>
      </w:pPr>
      <w:r>
        <w:rPr>
          <w:rFonts w:hint="eastAsia" w:eastAsia="宋体"/>
          <w:lang w:eastAsia="zh-CN"/>
        </w:rPr>
        <w:t>Figure 3-C One example for Option 1-3</w:t>
      </w:r>
    </w:p>
    <w:p>
      <w:pPr>
        <w:rPr>
          <w:rFonts w:eastAsia="宋体"/>
          <w:lang w:eastAsia="zh-CN"/>
        </w:rPr>
      </w:pPr>
      <w:r>
        <w:rPr>
          <w:rFonts w:hint="eastAsia" w:eastAsia="宋体"/>
          <w:lang w:eastAsia="zh-CN"/>
        </w:rPr>
        <w:t>Option 1-4: Multiple-symbol based interleaving at REG bundle level</w:t>
      </w:r>
    </w:p>
    <w:p>
      <w:pPr>
        <w:jc w:val="center"/>
        <w:rPr>
          <w:rFonts w:eastAsia="宋体"/>
          <w:lang w:eastAsia="zh-CN"/>
        </w:rPr>
      </w:pPr>
      <w:r>
        <w:object>
          <v:shape id="_x0000_i1031" o:spt="75" type="#_x0000_t75" style="height:185.9pt;width:379.35pt;" o:ole="t" filled="f" o:preferrelative="t" stroked="f" coordsize="21600,21600">
            <v:path/>
            <v:fill on="f" focussize="0,0"/>
            <v:stroke on="f" joinstyle="miter"/>
            <v:imagedata r:id="rId17" o:title=""/>
            <o:lock v:ext="edit" aspectratio="t"/>
            <w10:wrap type="none"/>
            <w10:anchorlock/>
          </v:shape>
          <o:OLEObject Type="Embed" ProgID="Visio.Drawing.11" ShapeID="_x0000_i1031" DrawAspect="Content" ObjectID="_1468075731" r:id="rId16">
            <o:LockedField>false</o:LockedField>
          </o:OLEObject>
        </w:object>
      </w:r>
    </w:p>
    <w:p>
      <w:pPr>
        <w:jc w:val="center"/>
        <w:rPr>
          <w:rFonts w:eastAsia="宋体"/>
          <w:lang w:eastAsia="zh-CN"/>
        </w:rPr>
      </w:pPr>
      <w:r>
        <w:rPr>
          <w:rFonts w:hint="eastAsia" w:eastAsia="宋体"/>
          <w:lang w:eastAsia="zh-CN"/>
        </w:rPr>
        <w:t>Figure 3-D One example for Option 1-4</w:t>
      </w:r>
    </w:p>
    <w:p>
      <w:pPr>
        <w:rPr>
          <w:rFonts w:eastAsia="宋体"/>
          <w:lang w:eastAsia="zh-CN"/>
        </w:rPr>
      </w:pPr>
      <w:r>
        <w:rPr>
          <w:rFonts w:hint="eastAsia" w:eastAsia="宋体"/>
          <w:lang w:eastAsia="zh-CN"/>
        </w:rPr>
        <w:t xml:space="preserve">For Option 1-1 and Option 1-2, pipeline process can be achieved together with frequency diversity. Option 1-2 may have </w:t>
      </w:r>
      <w:r>
        <w:rPr>
          <w:rFonts w:eastAsia="宋体"/>
          <w:lang w:eastAsia="zh-CN"/>
        </w:rPr>
        <w:t xml:space="preserve">more frequency diversity </w:t>
      </w:r>
      <w:r>
        <w:rPr>
          <w:rFonts w:hint="eastAsia" w:eastAsia="宋体"/>
          <w:lang w:eastAsia="zh-CN"/>
        </w:rPr>
        <w:t xml:space="preserve">since it may use different PRB in second symbol. For Option 1-3 and Option 1-4, both with frequency and time diversity can be achieved. In </w:t>
      </w:r>
      <w:r>
        <w:rPr>
          <w:rFonts w:eastAsia="宋体"/>
          <w:lang w:eastAsia="zh-CN"/>
        </w:rPr>
        <w:t>addition</w:t>
      </w:r>
      <w:r>
        <w:rPr>
          <w:rFonts w:hint="eastAsia" w:eastAsia="宋体"/>
          <w:lang w:eastAsia="zh-CN"/>
        </w:rPr>
        <w:t xml:space="preserve">, it can allow analogy beam cycling between the symbols. REG bundle (Option1-4) based interleaving may achieve more time diversity. </w:t>
      </w:r>
    </w:p>
    <w:p>
      <w:pPr>
        <w:spacing w:beforeLines="50"/>
        <w:rPr>
          <w:rFonts w:eastAsia="宋体"/>
          <w:lang w:eastAsia="zh-CN"/>
        </w:rPr>
      </w:pPr>
      <w:r>
        <w:rPr>
          <w:rFonts w:hint="eastAsia" w:eastAsia="宋体"/>
          <w:lang w:eastAsia="zh-CN"/>
        </w:rPr>
        <w:t>For time first mapping, the patterns are as Option 2-1 ~ Option 2-2:</w:t>
      </w:r>
    </w:p>
    <w:p>
      <w:pPr>
        <w:rPr>
          <w:rFonts w:eastAsia="宋体"/>
          <w:lang w:eastAsia="zh-CN"/>
        </w:rPr>
      </w:pPr>
      <w:r>
        <w:rPr>
          <w:rFonts w:hint="eastAsia" w:eastAsia="宋体"/>
          <w:lang w:eastAsia="zh-CN"/>
        </w:rPr>
        <w:t>Option 2-1: Single-symbol based interleaving with the same interleaving pattern for different symbols</w:t>
      </w:r>
    </w:p>
    <w:p>
      <w:pPr>
        <w:jc w:val="center"/>
        <w:rPr>
          <w:rFonts w:eastAsia="宋体"/>
          <w:lang w:eastAsia="zh-CN"/>
        </w:rPr>
      </w:pPr>
      <w:r>
        <w:object>
          <v:shape id="_x0000_i1032" o:spt="75" type="#_x0000_t75" style="height:185.9pt;width:379.35pt;" o:ole="t" filled="f" o:preferrelative="t" stroked="f" coordsize="21600,21600">
            <v:path/>
            <v:fill on="f" focussize="0,0"/>
            <v:stroke on="f" joinstyle="miter"/>
            <v:imagedata r:id="rId19" o:title=""/>
            <o:lock v:ext="edit" aspectratio="t"/>
            <w10:wrap type="none"/>
            <w10:anchorlock/>
          </v:shape>
          <o:OLEObject Type="Embed" ProgID="Visio.Drawing.11" ShapeID="_x0000_i1032" DrawAspect="Content" ObjectID="_1468075732" r:id="rId18">
            <o:LockedField>false</o:LockedField>
          </o:OLEObject>
        </w:object>
      </w:r>
    </w:p>
    <w:p>
      <w:pPr>
        <w:jc w:val="center"/>
        <w:rPr>
          <w:rFonts w:eastAsia="宋体"/>
          <w:lang w:eastAsia="zh-CN"/>
        </w:rPr>
      </w:pPr>
      <w:r>
        <w:rPr>
          <w:rFonts w:hint="eastAsia" w:eastAsia="宋体"/>
          <w:lang w:eastAsia="zh-CN"/>
        </w:rPr>
        <w:t>Figure 4-A One example for option 2-1</w:t>
      </w:r>
    </w:p>
    <w:p>
      <w:pPr>
        <w:rPr>
          <w:rFonts w:eastAsia="宋体"/>
          <w:lang w:eastAsia="zh-CN"/>
        </w:rPr>
      </w:pPr>
      <w:r>
        <w:rPr>
          <w:rFonts w:hint="eastAsia" w:eastAsia="宋体"/>
          <w:lang w:eastAsia="zh-CN"/>
        </w:rPr>
        <w:t>Option 2-2: Single-symbol based interleaving with different interleaving pattern for different symbols</w:t>
      </w:r>
    </w:p>
    <w:p>
      <w:pPr>
        <w:jc w:val="center"/>
        <w:rPr>
          <w:rFonts w:eastAsia="宋体"/>
          <w:lang w:eastAsia="zh-CN"/>
        </w:rPr>
      </w:pPr>
      <w:r>
        <w:object>
          <v:shape id="_x0000_i1033" o:spt="75" type="#_x0000_t75" style="height:185.9pt;width:379.35pt;" o:ole="t" filled="f" o:preferrelative="t" stroked="f" coordsize="21600,21600">
            <v:path/>
            <v:fill on="f" focussize="0,0"/>
            <v:stroke on="f" joinstyle="miter"/>
            <v:imagedata r:id="rId21" o:title=""/>
            <o:lock v:ext="edit" aspectratio="t"/>
            <w10:wrap type="none"/>
            <w10:anchorlock/>
          </v:shape>
          <o:OLEObject Type="Embed" ProgID="Visio.Drawing.11" ShapeID="_x0000_i1033" DrawAspect="Content" ObjectID="_1468075733" r:id="rId20">
            <o:LockedField>false</o:LockedField>
          </o:OLEObject>
        </w:object>
      </w:r>
    </w:p>
    <w:p>
      <w:pPr>
        <w:jc w:val="center"/>
        <w:rPr>
          <w:rFonts w:eastAsia="宋体"/>
          <w:lang w:eastAsia="zh-CN"/>
        </w:rPr>
      </w:pPr>
      <w:r>
        <w:rPr>
          <w:rFonts w:hint="eastAsia" w:eastAsia="宋体"/>
          <w:lang w:eastAsia="zh-CN"/>
        </w:rPr>
        <w:t>Figure 4-B One example for option 2-2</w:t>
      </w:r>
    </w:p>
    <w:p>
      <w:pPr>
        <w:rPr>
          <w:rFonts w:eastAsia="宋体"/>
          <w:lang w:eastAsia="zh-CN"/>
        </w:rPr>
      </w:pPr>
      <w:r>
        <w:rPr>
          <w:rFonts w:hint="eastAsia" w:eastAsia="宋体"/>
          <w:lang w:eastAsia="zh-CN"/>
        </w:rPr>
        <w:t xml:space="preserve">Both Option 2-1 and Option 2-2 </w:t>
      </w:r>
      <w:r>
        <w:rPr>
          <w:rFonts w:eastAsia="宋体"/>
          <w:lang w:eastAsia="zh-CN"/>
        </w:rPr>
        <w:t>can</w:t>
      </w:r>
      <w:r>
        <w:rPr>
          <w:rFonts w:hint="eastAsia" w:eastAsia="宋体"/>
          <w:lang w:eastAsia="zh-CN"/>
        </w:rPr>
        <w:t xml:space="preserve"> achieve frequency and time diversity. Option 2-1 can further reduce the DMRS overhead in second symbol. If Option 2-2 havs limited </w:t>
      </w:r>
      <w:r>
        <w:rPr>
          <w:rFonts w:eastAsia="宋体"/>
          <w:lang w:eastAsia="zh-CN"/>
        </w:rPr>
        <w:t>additional</w:t>
      </w:r>
      <w:r>
        <w:rPr>
          <w:rFonts w:hint="eastAsia" w:eastAsia="宋体"/>
          <w:lang w:eastAsia="zh-CN"/>
        </w:rPr>
        <w:t xml:space="preserve"> frequency diversity, Option 2-1 is a better choice. </w:t>
      </w:r>
    </w:p>
    <w:p>
      <w:pPr>
        <w:rPr>
          <w:rFonts w:eastAsia="宋体"/>
          <w:lang w:eastAsia="zh-CN"/>
        </w:rPr>
      </w:pPr>
      <w:r>
        <w:rPr>
          <w:rFonts w:eastAsia="宋体"/>
          <w:lang w:eastAsia="zh-CN"/>
        </w:rPr>
        <w:t>As a</w:t>
      </w:r>
      <w:r>
        <w:rPr>
          <w:rFonts w:hint="eastAsia" w:eastAsia="宋体"/>
          <w:lang w:eastAsia="zh-CN"/>
        </w:rPr>
        <w:t>n</w:t>
      </w:r>
      <w:r>
        <w:rPr>
          <w:rFonts w:eastAsia="宋体"/>
          <w:lang w:eastAsia="zh-CN"/>
        </w:rPr>
        <w:t xml:space="preserve"> overview of </w:t>
      </w:r>
      <w:r>
        <w:rPr>
          <w:rFonts w:hint="eastAsia" w:eastAsia="宋体"/>
          <w:lang w:eastAsia="zh-CN"/>
        </w:rPr>
        <w:t xml:space="preserve">the above </w:t>
      </w:r>
      <w:r>
        <w:rPr>
          <w:rFonts w:eastAsia="宋体"/>
          <w:lang w:eastAsia="zh-CN"/>
        </w:rPr>
        <w:t>interleaving scheme</w:t>
      </w:r>
      <w:r>
        <w:rPr>
          <w:rFonts w:hint="eastAsia" w:eastAsia="宋体"/>
          <w:lang w:eastAsia="zh-CN"/>
        </w:rPr>
        <w:t>s</w:t>
      </w:r>
      <w:r>
        <w:rPr>
          <w:rFonts w:eastAsia="宋体"/>
          <w:lang w:eastAsia="zh-CN"/>
        </w:rPr>
        <w:t xml:space="preserve">, </w:t>
      </w:r>
      <w:r>
        <w:rPr>
          <w:rFonts w:hint="eastAsia" w:eastAsia="宋体"/>
          <w:lang w:eastAsia="zh-CN"/>
        </w:rPr>
        <w:t>T</w:t>
      </w:r>
      <w:r>
        <w:rPr>
          <w:rFonts w:eastAsia="宋体"/>
          <w:lang w:eastAsia="zh-CN"/>
        </w:rPr>
        <w:t>able 1 give</w:t>
      </w:r>
      <w:r>
        <w:rPr>
          <w:rFonts w:hint="eastAsia" w:eastAsia="宋体"/>
          <w:lang w:eastAsia="zh-CN"/>
        </w:rPr>
        <w:t>s</w:t>
      </w:r>
      <w:r>
        <w:rPr>
          <w:rFonts w:eastAsia="宋体"/>
          <w:lang w:eastAsia="zh-CN"/>
        </w:rPr>
        <w:t xml:space="preserve"> the properties of each option.</w:t>
      </w:r>
    </w:p>
    <w:p>
      <w:pPr>
        <w:spacing w:afterLines="30"/>
        <w:jc w:val="center"/>
        <w:rPr>
          <w:rFonts w:eastAsia="宋体"/>
          <w:lang w:eastAsia="zh-CN"/>
        </w:rPr>
      </w:pPr>
      <w:r>
        <w:rPr>
          <w:rFonts w:hint="eastAsia" w:eastAsia="宋体"/>
          <w:lang w:eastAsia="zh-CN"/>
        </w:rPr>
        <w:t>Table 1 Properties of the above options</w:t>
      </w:r>
    </w:p>
    <w:tbl>
      <w:tblPr>
        <w:tblStyle w:val="18"/>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6"/>
        <w:gridCol w:w="1176"/>
        <w:gridCol w:w="1122"/>
        <w:gridCol w:w="1122"/>
        <w:gridCol w:w="1122"/>
        <w:gridCol w:w="1122"/>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6" w:type="dxa"/>
            <w:vAlign w:val="center"/>
          </w:tcPr>
          <w:p>
            <w:pPr>
              <w:jc w:val="center"/>
              <w:rPr>
                <w:rFonts w:eastAsia="宋体"/>
                <w:lang w:eastAsia="zh-CN"/>
              </w:rPr>
            </w:pPr>
            <w:r>
              <w:rPr>
                <w:rFonts w:hint="eastAsia" w:eastAsia="宋体"/>
                <w:lang w:eastAsia="zh-CN"/>
              </w:rPr>
              <w:t>Yes/No</w:t>
            </w:r>
          </w:p>
        </w:tc>
        <w:tc>
          <w:tcPr>
            <w:tcW w:w="1176" w:type="dxa"/>
            <w:vAlign w:val="center"/>
          </w:tcPr>
          <w:p>
            <w:pPr>
              <w:jc w:val="center"/>
              <w:rPr>
                <w:rFonts w:eastAsia="宋体"/>
                <w:lang w:eastAsia="zh-CN"/>
              </w:rPr>
            </w:pPr>
            <w:r>
              <w:rPr>
                <w:rFonts w:hint="eastAsia" w:eastAsia="宋体"/>
                <w:lang w:eastAsia="zh-CN"/>
              </w:rPr>
              <w:t>Option 1-1</w:t>
            </w:r>
          </w:p>
        </w:tc>
        <w:tc>
          <w:tcPr>
            <w:tcW w:w="1122" w:type="dxa"/>
            <w:vAlign w:val="center"/>
          </w:tcPr>
          <w:p>
            <w:pPr>
              <w:jc w:val="center"/>
              <w:rPr>
                <w:rFonts w:eastAsia="宋体"/>
                <w:lang w:eastAsia="zh-CN"/>
              </w:rPr>
            </w:pPr>
            <w:r>
              <w:rPr>
                <w:rFonts w:hint="eastAsia" w:eastAsia="宋体"/>
                <w:lang w:eastAsia="zh-CN"/>
              </w:rPr>
              <w:t>Option1-2</w:t>
            </w:r>
          </w:p>
        </w:tc>
        <w:tc>
          <w:tcPr>
            <w:tcW w:w="1122" w:type="dxa"/>
            <w:vAlign w:val="center"/>
          </w:tcPr>
          <w:p>
            <w:pPr>
              <w:jc w:val="center"/>
              <w:rPr>
                <w:rFonts w:eastAsia="宋体"/>
                <w:lang w:eastAsia="zh-CN"/>
              </w:rPr>
            </w:pPr>
            <w:r>
              <w:rPr>
                <w:rFonts w:hint="eastAsia" w:eastAsia="宋体"/>
                <w:lang w:eastAsia="zh-CN"/>
              </w:rPr>
              <w:t>Option1-3</w:t>
            </w:r>
          </w:p>
        </w:tc>
        <w:tc>
          <w:tcPr>
            <w:tcW w:w="1122" w:type="dxa"/>
            <w:vAlign w:val="center"/>
          </w:tcPr>
          <w:p>
            <w:pPr>
              <w:jc w:val="center"/>
              <w:rPr>
                <w:rFonts w:eastAsia="宋体"/>
                <w:lang w:eastAsia="zh-CN"/>
              </w:rPr>
            </w:pPr>
            <w:r>
              <w:rPr>
                <w:rFonts w:hint="eastAsia" w:eastAsia="宋体"/>
                <w:lang w:eastAsia="zh-CN"/>
              </w:rPr>
              <w:t>Option1-4</w:t>
            </w:r>
          </w:p>
        </w:tc>
        <w:tc>
          <w:tcPr>
            <w:tcW w:w="1122" w:type="dxa"/>
            <w:vAlign w:val="center"/>
          </w:tcPr>
          <w:p>
            <w:pPr>
              <w:jc w:val="center"/>
              <w:rPr>
                <w:rFonts w:eastAsia="宋体"/>
                <w:lang w:eastAsia="zh-CN"/>
              </w:rPr>
            </w:pPr>
            <w:r>
              <w:rPr>
                <w:rFonts w:hint="eastAsia" w:eastAsia="宋体"/>
                <w:lang w:eastAsia="zh-CN"/>
              </w:rPr>
              <w:t>Option2-1</w:t>
            </w:r>
          </w:p>
        </w:tc>
        <w:tc>
          <w:tcPr>
            <w:tcW w:w="1118" w:type="dxa"/>
            <w:vAlign w:val="center"/>
          </w:tcPr>
          <w:p>
            <w:pPr>
              <w:jc w:val="center"/>
              <w:rPr>
                <w:rFonts w:eastAsia="宋体"/>
                <w:lang w:eastAsia="zh-CN"/>
              </w:rPr>
            </w:pPr>
            <w:r>
              <w:rPr>
                <w:rFonts w:hint="eastAsia" w:eastAsia="宋体"/>
                <w:lang w:eastAsia="zh-CN"/>
              </w:rPr>
              <w:t>Option2-2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6" w:type="dxa"/>
            <w:vAlign w:val="center"/>
          </w:tcPr>
          <w:p>
            <w:pPr>
              <w:jc w:val="center"/>
              <w:rPr>
                <w:rFonts w:eastAsia="宋体"/>
                <w:lang w:eastAsia="zh-CN"/>
              </w:rPr>
            </w:pPr>
            <w:r>
              <w:rPr>
                <w:rFonts w:hint="eastAsia" w:eastAsia="宋体"/>
                <w:lang w:eastAsia="zh-CN"/>
              </w:rPr>
              <w:t xml:space="preserve">Frequency </w:t>
            </w:r>
            <w:r>
              <w:rPr>
                <w:rFonts w:eastAsia="宋体"/>
                <w:lang w:eastAsia="zh-CN"/>
              </w:rPr>
              <w:t>diversity</w:t>
            </w:r>
          </w:p>
        </w:tc>
        <w:tc>
          <w:tcPr>
            <w:tcW w:w="1176"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18" w:type="dxa"/>
            <w:vAlign w:val="center"/>
          </w:tcPr>
          <w:p>
            <w:pPr>
              <w:jc w:val="center"/>
              <w:rPr>
                <w:rFonts w:eastAsia="宋体"/>
                <w:lang w:eastAsia="zh-CN"/>
              </w:rPr>
            </w:pPr>
            <w:r>
              <w:rPr>
                <w:rFonts w:hint="eastAsia" w:eastAsia="宋体"/>
                <w:lang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6" w:type="dxa"/>
            <w:vAlign w:val="center"/>
          </w:tcPr>
          <w:p>
            <w:pPr>
              <w:jc w:val="center"/>
              <w:rPr>
                <w:rFonts w:eastAsia="宋体"/>
                <w:lang w:eastAsia="zh-CN"/>
              </w:rPr>
            </w:pPr>
            <w:r>
              <w:rPr>
                <w:rFonts w:hint="eastAsia" w:eastAsia="宋体"/>
                <w:lang w:eastAsia="zh-CN"/>
              </w:rPr>
              <w:t>Time diversity</w:t>
            </w:r>
          </w:p>
        </w:tc>
        <w:tc>
          <w:tcPr>
            <w:tcW w:w="1176"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18" w:type="dxa"/>
            <w:vAlign w:val="center"/>
          </w:tcPr>
          <w:p>
            <w:pPr>
              <w:jc w:val="center"/>
              <w:rPr>
                <w:rFonts w:eastAsia="宋体"/>
                <w:lang w:eastAsia="zh-CN"/>
              </w:rPr>
            </w:pPr>
            <w:r>
              <w:rPr>
                <w:rFonts w:hint="eastAsia" w:eastAsia="宋体"/>
                <w:lang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6" w:type="dxa"/>
            <w:vAlign w:val="center"/>
          </w:tcPr>
          <w:p>
            <w:pPr>
              <w:jc w:val="center"/>
              <w:rPr>
                <w:rFonts w:eastAsia="宋体"/>
                <w:lang w:eastAsia="zh-CN"/>
              </w:rPr>
            </w:pPr>
            <w:r>
              <w:rPr>
                <w:rFonts w:eastAsia="宋体"/>
                <w:lang w:eastAsia="zh-CN"/>
              </w:rPr>
              <w:t>P</w:t>
            </w:r>
            <w:r>
              <w:rPr>
                <w:rFonts w:hint="eastAsia" w:eastAsia="宋体"/>
                <w:lang w:eastAsia="zh-CN"/>
              </w:rPr>
              <w:t>ipe line/ low processing time</w:t>
            </w:r>
          </w:p>
        </w:tc>
        <w:tc>
          <w:tcPr>
            <w:tcW w:w="1176"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N</w:t>
            </w:r>
          </w:p>
        </w:tc>
        <w:tc>
          <w:tcPr>
            <w:tcW w:w="1118" w:type="dxa"/>
            <w:vAlign w:val="center"/>
          </w:tcPr>
          <w:p>
            <w:pPr>
              <w:jc w:val="center"/>
              <w:rPr>
                <w:rFonts w:eastAsia="宋体"/>
                <w:lang w:eastAsia="zh-CN"/>
              </w:rPr>
            </w:pPr>
            <w:r>
              <w:rPr>
                <w:rFonts w:hint="eastAsia" w:eastAsia="宋体"/>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6" w:type="dxa"/>
            <w:vAlign w:val="center"/>
          </w:tcPr>
          <w:p>
            <w:pPr>
              <w:jc w:val="center"/>
              <w:rPr>
                <w:rFonts w:eastAsia="宋体"/>
                <w:lang w:eastAsia="zh-CN"/>
              </w:rPr>
            </w:pPr>
            <w:r>
              <w:rPr>
                <w:rFonts w:hint="eastAsia" w:eastAsia="宋体"/>
                <w:lang w:eastAsia="zh-CN"/>
              </w:rPr>
              <w:t>Supporting of analog beam cycling</w:t>
            </w:r>
          </w:p>
        </w:tc>
        <w:tc>
          <w:tcPr>
            <w:tcW w:w="1176"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22" w:type="dxa"/>
            <w:vAlign w:val="center"/>
          </w:tcPr>
          <w:p>
            <w:pPr>
              <w:jc w:val="center"/>
              <w:rPr>
                <w:rFonts w:eastAsia="宋体"/>
                <w:lang w:eastAsia="zh-CN"/>
              </w:rPr>
            </w:pPr>
            <w:r>
              <w:rPr>
                <w:rFonts w:hint="eastAsia" w:eastAsia="宋体"/>
                <w:lang w:eastAsia="zh-CN"/>
              </w:rPr>
              <w:t>Y</w:t>
            </w:r>
          </w:p>
        </w:tc>
        <w:tc>
          <w:tcPr>
            <w:tcW w:w="1118" w:type="dxa"/>
            <w:vAlign w:val="center"/>
          </w:tcPr>
          <w:p>
            <w:pPr>
              <w:jc w:val="center"/>
              <w:rPr>
                <w:rFonts w:eastAsia="宋体"/>
                <w:lang w:eastAsia="zh-CN"/>
              </w:rPr>
            </w:pPr>
            <w:r>
              <w:rPr>
                <w:rFonts w:hint="eastAsia" w:eastAsia="宋体"/>
                <w:lang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6" w:type="dxa"/>
            <w:vAlign w:val="center"/>
          </w:tcPr>
          <w:p>
            <w:pPr>
              <w:jc w:val="center"/>
              <w:rPr>
                <w:rFonts w:eastAsia="宋体"/>
                <w:lang w:eastAsia="zh-CN"/>
              </w:rPr>
            </w:pPr>
            <w:r>
              <w:rPr>
                <w:rFonts w:hint="eastAsia" w:eastAsia="宋体"/>
                <w:lang w:eastAsia="zh-CN"/>
              </w:rPr>
              <w:t>DMRS reduction</w:t>
            </w:r>
          </w:p>
        </w:tc>
        <w:tc>
          <w:tcPr>
            <w:tcW w:w="1176"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N</w:t>
            </w:r>
          </w:p>
        </w:tc>
        <w:tc>
          <w:tcPr>
            <w:tcW w:w="1122" w:type="dxa"/>
            <w:vAlign w:val="center"/>
          </w:tcPr>
          <w:p>
            <w:pPr>
              <w:jc w:val="center"/>
              <w:rPr>
                <w:rFonts w:eastAsia="宋体"/>
                <w:lang w:eastAsia="zh-CN"/>
              </w:rPr>
            </w:pPr>
            <w:r>
              <w:rPr>
                <w:rFonts w:hint="eastAsia" w:eastAsia="宋体"/>
                <w:lang w:eastAsia="zh-CN"/>
              </w:rPr>
              <w:t>Y</w:t>
            </w:r>
          </w:p>
        </w:tc>
        <w:tc>
          <w:tcPr>
            <w:tcW w:w="1118" w:type="dxa"/>
            <w:vAlign w:val="center"/>
          </w:tcPr>
          <w:p>
            <w:pPr>
              <w:jc w:val="center"/>
              <w:rPr>
                <w:rFonts w:eastAsia="宋体"/>
                <w:lang w:eastAsia="zh-CN"/>
              </w:rPr>
            </w:pPr>
            <w:r>
              <w:rPr>
                <w:rFonts w:hint="eastAsia" w:eastAsia="宋体"/>
                <w:lang w:eastAsia="zh-CN"/>
              </w:rPr>
              <w:t>N</w:t>
            </w:r>
          </w:p>
        </w:tc>
      </w:tr>
    </w:tbl>
    <w:p>
      <w:pPr>
        <w:spacing w:before="120"/>
        <w:rPr>
          <w:rFonts w:eastAsia="宋体"/>
          <w:lang w:eastAsia="zh-CN"/>
        </w:rPr>
      </w:pPr>
      <w:r>
        <w:rPr>
          <w:rFonts w:hint="eastAsia" w:eastAsia="宋体"/>
          <w:lang w:eastAsia="zh-CN"/>
        </w:rPr>
        <w:t xml:space="preserve">In summary, different scenario may need </w:t>
      </w:r>
      <w:r>
        <w:rPr>
          <w:rFonts w:eastAsia="宋体"/>
          <w:lang w:eastAsia="zh-CN"/>
        </w:rPr>
        <w:t>different</w:t>
      </w:r>
      <w:r>
        <w:rPr>
          <w:rFonts w:hint="eastAsia" w:eastAsia="宋体"/>
          <w:lang w:eastAsia="zh-CN"/>
        </w:rPr>
        <w:t xml:space="preserve"> interleaving pattern, thus multiple configured interleaving patterns could be considered, which may be applied for different scenarios.</w:t>
      </w:r>
    </w:p>
    <w:p>
      <w:pPr>
        <w:rPr>
          <w:rFonts w:eastAsia="宋体"/>
          <w:b/>
          <w:i/>
          <w:lang w:eastAsia="zh-CN"/>
        </w:rPr>
      </w:pPr>
      <w:r>
        <w:rPr>
          <w:rFonts w:eastAsia="宋体"/>
          <w:b/>
          <w:i/>
          <w:lang w:eastAsia="zh-CN"/>
        </w:rPr>
        <w:t xml:space="preserve">Proposal4: Multiple configurable interleaving patterns could be considered for </w:t>
      </w:r>
      <w:r>
        <w:rPr>
          <w:rFonts w:eastAsia="宋体"/>
          <w:b/>
          <w:i/>
          <w:lang w:val="en-US" w:eastAsia="zh-CN"/>
        </w:rPr>
        <w:t>NR-PDCCH</w:t>
      </w:r>
      <w:r>
        <w:rPr>
          <w:rFonts w:eastAsia="宋体"/>
          <w:b/>
          <w:i/>
          <w:lang w:eastAsia="zh-CN"/>
        </w:rPr>
        <w:t xml:space="preserve">. </w:t>
      </w:r>
    </w:p>
    <w:p>
      <w:pPr>
        <w:rPr>
          <w:rFonts w:eastAsia="宋体"/>
          <w:lang w:eastAsia="zh-CN"/>
        </w:rPr>
      </w:pPr>
      <w:r>
        <w:rPr>
          <w:rFonts w:hint="eastAsia" w:eastAsia="宋体"/>
          <w:lang w:eastAsia="zh-CN"/>
        </w:rPr>
        <w:t xml:space="preserve">As a result of interleaving, the </w:t>
      </w:r>
      <w:r>
        <w:rPr>
          <w:rFonts w:eastAsia="宋体"/>
          <w:lang w:eastAsia="zh-CN"/>
        </w:rPr>
        <w:t>remaining</w:t>
      </w:r>
      <w:r>
        <w:rPr>
          <w:rFonts w:hint="eastAsia" w:eastAsia="宋体"/>
          <w:lang w:eastAsia="zh-CN"/>
        </w:rPr>
        <w:t xml:space="preserve"> resource can be hardly used by the </w:t>
      </w:r>
      <w:r>
        <w:rPr>
          <w:rFonts w:eastAsia="宋体"/>
          <w:lang w:eastAsia="zh-CN"/>
        </w:rPr>
        <w:t>localized</w:t>
      </w:r>
      <w:r>
        <w:rPr>
          <w:rFonts w:hint="eastAsia" w:eastAsia="宋体"/>
          <w:lang w:eastAsia="zh-CN"/>
        </w:rPr>
        <w:t xml:space="preserve"> transmission. Thus, control resource set can define the region of interleaving to allow localized resource reserved as shown in the figure 3. </w:t>
      </w:r>
    </w:p>
    <w:p>
      <w:pPr>
        <w:jc w:val="center"/>
        <w:rPr>
          <w:rFonts w:eastAsia="宋体"/>
          <w:lang w:eastAsia="zh-CN"/>
        </w:rPr>
      </w:pPr>
      <w:r>
        <w:object>
          <v:shape id="_x0000_i1034" o:spt="75" type="#_x0000_t75" style="height:301.45pt;width:325.6pt;" o:ole="t" filled="f" o:preferrelative="t" stroked="f" coordsize="21600,21600">
            <v:path/>
            <v:fill on="f" focussize="0,0"/>
            <v:stroke on="f" joinstyle="miter"/>
            <v:imagedata r:id="rId23" o:title=""/>
            <o:lock v:ext="edit" aspectratio="t"/>
            <w10:wrap type="none"/>
            <w10:anchorlock/>
          </v:shape>
          <o:OLEObject Type="Embed" ProgID="Visio.Drawing.11" ShapeID="_x0000_i1034" DrawAspect="Content" ObjectID="_1468075734" r:id="rId22">
            <o:LockedField>false</o:LockedField>
          </o:OLEObject>
        </w:object>
      </w:r>
    </w:p>
    <w:p>
      <w:pPr>
        <w:jc w:val="center"/>
        <w:rPr>
          <w:rFonts w:eastAsia="宋体"/>
          <w:lang w:eastAsia="zh-CN"/>
        </w:rPr>
      </w:pPr>
      <w:r>
        <w:rPr>
          <w:rFonts w:hint="eastAsia" w:eastAsia="宋体"/>
          <w:lang w:eastAsia="zh-CN"/>
        </w:rPr>
        <w:t>Figure 5 Interleaving regions for one control resource set</w:t>
      </w:r>
    </w:p>
    <w:p>
      <w:pPr>
        <w:rPr>
          <w:rFonts w:eastAsia="宋体"/>
          <w:lang w:eastAsia="zh-CN"/>
        </w:rPr>
      </w:pPr>
      <w:r>
        <w:rPr>
          <w:rFonts w:hint="eastAsia" w:eastAsia="宋体"/>
          <w:lang w:eastAsia="zh-CN"/>
        </w:rPr>
        <w:t>Figure 5 shows one example of interleaving regions for one control resource set. In the example, the interleaving region 0 can be used for localized transmission.</w:t>
      </w:r>
    </w:p>
    <w:p>
      <w:pPr>
        <w:rPr>
          <w:i/>
        </w:rPr>
      </w:pPr>
      <w:bookmarkStart w:id="3" w:name="OLE_LINK1"/>
      <w:r>
        <w:rPr>
          <w:rFonts w:eastAsia="宋体"/>
          <w:b/>
          <w:i/>
          <w:lang w:eastAsia="zh-CN"/>
        </w:rPr>
        <w:t xml:space="preserve">Proposal5: Interleaving region in a CORESET should be introduced for </w:t>
      </w:r>
      <w:r>
        <w:rPr>
          <w:rFonts w:eastAsia="宋体"/>
          <w:b/>
          <w:i/>
          <w:lang w:val="en-US" w:eastAsia="zh-CN"/>
        </w:rPr>
        <w:t>NR-PDCCH</w:t>
      </w:r>
      <w:r>
        <w:rPr>
          <w:rFonts w:eastAsia="宋体"/>
          <w:b/>
          <w:i/>
          <w:lang w:eastAsia="zh-CN"/>
        </w:rPr>
        <w:t>.</w:t>
      </w:r>
    </w:p>
    <w:bookmarkEnd w:id="3"/>
    <w:p>
      <w:pPr>
        <w:pStyle w:val="2"/>
        <w:spacing w:before="180"/>
        <w:ind w:left="562" w:hanging="562"/>
        <w:rPr>
          <w:rFonts w:eastAsia="宋体"/>
          <w:lang w:eastAsia="zh-CN"/>
        </w:rPr>
      </w:pPr>
      <w:r>
        <w:t>Conclusion</w:t>
      </w:r>
    </w:p>
    <w:p>
      <w:pPr>
        <w:rPr>
          <w:rFonts w:eastAsiaTheme="minorEastAsia"/>
          <w:kern w:val="2"/>
          <w:lang w:eastAsia="zh-CN"/>
        </w:rPr>
      </w:pPr>
      <w:r>
        <w:rPr>
          <w:rFonts w:eastAsia="MS Mincho"/>
          <w:kern w:val="2"/>
        </w:rPr>
        <w:t>Based on the analysis given above, we have the following proposals:</w:t>
      </w:r>
    </w:p>
    <w:p>
      <w:pPr>
        <w:rPr>
          <w:rFonts w:ascii="Arial" w:hAnsi="Arial" w:eastAsia="宋体" w:cs="Arial"/>
          <w:b/>
          <w:i/>
          <w:iCs/>
          <w:sz w:val="36"/>
          <w:szCs w:val="36"/>
        </w:rPr>
      </w:pPr>
      <w:r>
        <w:rPr>
          <w:rFonts w:eastAsia="宋体"/>
          <w:b/>
          <w:bCs/>
          <w:i/>
          <w:iCs/>
        </w:rPr>
        <w:t xml:space="preserve">Proposal </w:t>
      </w:r>
      <w:r>
        <w:rPr>
          <w:rFonts w:hint="eastAsia" w:eastAsia="宋体"/>
          <w:b/>
          <w:bCs/>
          <w:i/>
          <w:iCs/>
        </w:rPr>
        <w:t>1</w:t>
      </w:r>
      <w:r>
        <w:rPr>
          <w:rFonts w:eastAsia="宋体"/>
          <w:b/>
          <w:bCs/>
          <w:i/>
          <w:iCs/>
        </w:rPr>
        <w:t>:</w:t>
      </w:r>
      <w:r>
        <w:rPr>
          <w:rFonts w:hint="eastAsia" w:eastAsia="宋体"/>
          <w:b/>
          <w:i/>
        </w:rPr>
        <w:t xml:space="preserve"> B</w:t>
      </w:r>
      <w:r>
        <w:rPr>
          <w:rFonts w:hint="eastAsia" w:eastAsia="宋体"/>
          <w:b/>
          <w:i/>
          <w:lang w:eastAsia="zh-CN"/>
        </w:rPr>
        <w:t>oth time and frequency first for CCE-REG mapping should be supported</w:t>
      </w:r>
      <w:r>
        <w:rPr>
          <w:rFonts w:hint="eastAsia" w:eastAsia="宋体"/>
          <w:b/>
          <w:i/>
        </w:rPr>
        <w:t>,</w:t>
      </w:r>
      <w:r>
        <w:rPr>
          <w:rFonts w:eastAsia="宋体"/>
          <w:b/>
          <w:bCs/>
          <w:i/>
          <w:iCs/>
        </w:rPr>
        <w:t xml:space="preserve"> </w:t>
      </w:r>
      <w:r>
        <w:rPr>
          <w:rFonts w:eastAsia="宋体"/>
          <w:b/>
          <w:bCs/>
          <w:i/>
          <w:iCs/>
          <w:lang w:val="en-US"/>
        </w:rPr>
        <w:t>NR-PDCCH</w:t>
      </w:r>
      <w:r>
        <w:rPr>
          <w:rFonts w:eastAsia="宋体"/>
          <w:b/>
          <w:bCs/>
          <w:i/>
          <w:iCs/>
        </w:rPr>
        <w:t xml:space="preserve"> adopt </w:t>
      </w:r>
      <w:r>
        <w:rPr>
          <w:rFonts w:hint="eastAsia" w:eastAsia="宋体"/>
          <w:b/>
          <w:bCs/>
          <w:i/>
          <w:iCs/>
        </w:rPr>
        <w:t xml:space="preserve">a </w:t>
      </w:r>
      <w:bookmarkStart w:id="4" w:name="_GoBack"/>
      <w:bookmarkEnd w:id="4"/>
      <w:r>
        <w:rPr>
          <w:rFonts w:hint="eastAsia" w:eastAsia="宋体"/>
          <w:b/>
          <w:bCs/>
          <w:i/>
          <w:iCs/>
        </w:rPr>
        <w:t xml:space="preserve">unified mapping scheme which can apply </w:t>
      </w:r>
      <w:r>
        <w:rPr>
          <w:rFonts w:eastAsia="宋体"/>
          <w:b/>
          <w:bCs/>
          <w:i/>
          <w:iCs/>
        </w:rPr>
        <w:t xml:space="preserve">time first mapping in REG level and the configurable subset of OFDM symbols. The </w:t>
      </w:r>
      <w:r>
        <w:rPr>
          <w:rFonts w:hint="eastAsia" w:eastAsia="宋体"/>
          <w:b/>
          <w:bCs/>
          <w:i/>
          <w:iCs/>
        </w:rPr>
        <w:t>scheme</w:t>
      </w:r>
      <w:r>
        <w:rPr>
          <w:rFonts w:eastAsia="宋体"/>
          <w:b/>
          <w:bCs/>
          <w:i/>
          <w:iCs/>
        </w:rPr>
        <w:t xml:space="preserve"> </w:t>
      </w:r>
      <w:r>
        <w:rPr>
          <w:rFonts w:hint="eastAsia" w:eastAsia="宋体"/>
          <w:b/>
          <w:bCs/>
          <w:i/>
          <w:iCs/>
        </w:rPr>
        <w:t xml:space="preserve">will be </w:t>
      </w:r>
      <w:r>
        <w:rPr>
          <w:rFonts w:eastAsia="宋体"/>
          <w:b/>
          <w:bCs/>
          <w:i/>
          <w:iCs/>
        </w:rPr>
        <w:t>equivalent</w:t>
      </w:r>
      <w:r>
        <w:rPr>
          <w:rFonts w:hint="eastAsia" w:eastAsia="宋体"/>
          <w:b/>
          <w:bCs/>
          <w:i/>
          <w:iCs/>
        </w:rPr>
        <w:t xml:space="preserve"> </w:t>
      </w:r>
      <w:r>
        <w:rPr>
          <w:rFonts w:eastAsia="宋体"/>
          <w:b/>
          <w:bCs/>
          <w:i/>
          <w:iCs/>
        </w:rPr>
        <w:t>to frequency first</w:t>
      </w:r>
      <w:r>
        <w:rPr>
          <w:rFonts w:hint="eastAsia" w:eastAsia="宋体"/>
          <w:b/>
          <w:bCs/>
          <w:i/>
          <w:iCs/>
        </w:rPr>
        <w:t xml:space="preserve"> mapping</w:t>
      </w:r>
      <w:r>
        <w:rPr>
          <w:rFonts w:eastAsia="宋体"/>
          <w:b/>
          <w:bCs/>
          <w:i/>
          <w:iCs/>
        </w:rPr>
        <w:t xml:space="preserve"> for 1OFDM symbol</w:t>
      </w:r>
      <w:r>
        <w:rPr>
          <w:rFonts w:hint="eastAsia" w:eastAsia="宋体"/>
          <w:b/>
          <w:bCs/>
          <w:i/>
          <w:iCs/>
        </w:rPr>
        <w:t xml:space="preserve"> duration</w:t>
      </w:r>
      <w:r>
        <w:rPr>
          <w:rFonts w:eastAsia="宋体"/>
          <w:b/>
          <w:bCs/>
          <w:i/>
          <w:iCs/>
        </w:rPr>
        <w:t>.</w:t>
      </w:r>
      <w:r>
        <w:rPr>
          <w:rFonts w:ascii="Arial" w:hAnsi="Arial" w:eastAsia="宋体" w:cs="Arial"/>
          <w:b/>
          <w:i/>
          <w:iCs/>
          <w:sz w:val="36"/>
          <w:szCs w:val="36"/>
        </w:rPr>
        <w:t xml:space="preserve"> </w:t>
      </w:r>
    </w:p>
    <w:p>
      <w:pPr>
        <w:rPr>
          <w:rFonts w:eastAsia="宋体"/>
          <w:b/>
          <w:i/>
          <w:lang w:eastAsia="zh-CN"/>
        </w:rPr>
      </w:pPr>
      <w:r>
        <w:rPr>
          <w:rFonts w:hint="eastAsia" w:eastAsia="宋体"/>
          <w:b/>
          <w:i/>
          <w:lang w:eastAsia="zh-CN"/>
        </w:rPr>
        <w:t>Proposal 2: It prefers that only frequency first mapping is supported for candidate-CCE mapping.</w:t>
      </w:r>
    </w:p>
    <w:p>
      <w:pPr>
        <w:pStyle w:val="36"/>
        <w:numPr>
          <w:ilvl w:val="0"/>
          <w:numId w:val="5"/>
        </w:numPr>
        <w:ind w:firstLineChars="0"/>
        <w:rPr>
          <w:rFonts w:eastAsia="宋体"/>
          <w:b/>
          <w:i/>
          <w:lang w:eastAsia="zh-CN"/>
        </w:rPr>
      </w:pPr>
      <w:r>
        <w:rPr>
          <w:rFonts w:hint="eastAsia" w:eastAsia="宋体"/>
          <w:b/>
          <w:i/>
          <w:lang w:eastAsia="zh-CN"/>
        </w:rPr>
        <w:t>1 CCE should not occupy different PRBs in different OFDM symbols.</w:t>
      </w:r>
    </w:p>
    <w:p>
      <w:pPr>
        <w:rPr>
          <w:rFonts w:eastAsia="宋体"/>
          <w:b/>
          <w:i/>
          <w:lang w:eastAsia="zh-CN"/>
        </w:rPr>
      </w:pPr>
      <w:r>
        <w:rPr>
          <w:rFonts w:hint="eastAsia" w:eastAsia="宋体"/>
          <w:b/>
          <w:i/>
          <w:lang w:eastAsia="zh-CN"/>
        </w:rPr>
        <w:t xml:space="preserve">Proposal 3: Subblock interleaver used in LTE PDCCH should be the baseline for </w:t>
      </w:r>
      <w:r>
        <w:rPr>
          <w:rFonts w:hint="default" w:eastAsia="宋体"/>
          <w:b/>
          <w:i/>
          <w:lang w:val="en-US" w:eastAsia="zh-CN"/>
        </w:rPr>
        <w:t>NR-PDCCH</w:t>
      </w:r>
      <w:r>
        <w:rPr>
          <w:rFonts w:hint="eastAsia" w:eastAsia="宋体"/>
          <w:b/>
          <w:i/>
          <w:lang w:eastAsia="zh-CN"/>
        </w:rPr>
        <w:t xml:space="preserve"> interleaving for distributed mapping.</w:t>
      </w:r>
    </w:p>
    <w:p>
      <w:pPr>
        <w:rPr>
          <w:rFonts w:eastAsia="宋体"/>
          <w:b/>
          <w:i/>
          <w:lang w:eastAsia="zh-CN"/>
        </w:rPr>
      </w:pPr>
      <w:r>
        <w:rPr>
          <w:rFonts w:hint="eastAsia" w:eastAsia="宋体"/>
          <w:b/>
          <w:i/>
          <w:lang w:eastAsia="zh-CN"/>
        </w:rPr>
        <w:t xml:space="preserve">Proposal4: Multiple configurable interleaving patterns could be considered for </w:t>
      </w:r>
      <w:r>
        <w:rPr>
          <w:rFonts w:hint="default" w:eastAsia="宋体"/>
          <w:b/>
          <w:i/>
          <w:lang w:val="en-US" w:eastAsia="zh-CN"/>
        </w:rPr>
        <w:t>NR-PDCCH</w:t>
      </w:r>
      <w:r>
        <w:rPr>
          <w:rFonts w:hint="eastAsia" w:eastAsia="宋体"/>
          <w:b/>
          <w:i/>
          <w:lang w:eastAsia="zh-CN"/>
        </w:rPr>
        <w:t xml:space="preserve">. </w:t>
      </w:r>
    </w:p>
    <w:p>
      <w:pPr>
        <w:rPr>
          <w:rFonts w:eastAsiaTheme="minorEastAsia"/>
          <w:i/>
          <w:lang w:eastAsia="zh-CN"/>
        </w:rPr>
      </w:pPr>
      <w:r>
        <w:rPr>
          <w:rFonts w:hint="eastAsia" w:eastAsia="宋体"/>
          <w:b/>
          <w:i/>
          <w:lang w:eastAsia="zh-CN"/>
        </w:rPr>
        <w:t xml:space="preserve">Proposal5: Interleaving region in a CORESET should be introduced for </w:t>
      </w:r>
      <w:r>
        <w:rPr>
          <w:rFonts w:hint="default" w:eastAsia="宋体"/>
          <w:b/>
          <w:i/>
          <w:lang w:val="en-US" w:eastAsia="zh-CN"/>
        </w:rPr>
        <w:t>NR-PDCCH</w:t>
      </w:r>
      <w:r>
        <w:rPr>
          <w:rFonts w:hint="eastAsia" w:eastAsia="宋体"/>
          <w:b/>
          <w:i/>
          <w:lang w:eastAsia="zh-CN"/>
        </w:rPr>
        <w:t>.</w:t>
      </w:r>
    </w:p>
    <w:p>
      <w:pPr>
        <w:pStyle w:val="2"/>
        <w:spacing w:before="180"/>
        <w:ind w:left="562" w:hanging="562"/>
        <w:rPr>
          <w:rFonts w:eastAsia="宋体"/>
          <w:lang w:eastAsia="zh-CN"/>
        </w:rPr>
      </w:pPr>
      <w:r>
        <w:rPr>
          <w:rFonts w:hint="eastAsia" w:eastAsia="宋体"/>
          <w:lang w:eastAsia="zh-CN"/>
        </w:rPr>
        <w:t>References</w:t>
      </w:r>
    </w:p>
    <w:p>
      <w:pPr>
        <w:pStyle w:val="3"/>
        <w:rPr>
          <w:rFonts w:eastAsia="宋体"/>
          <w:lang w:eastAsia="zh-CN"/>
        </w:rPr>
      </w:pPr>
      <w:r>
        <w:rPr>
          <w:rFonts w:eastAsia="宋体"/>
          <w:lang w:eastAsia="zh-CN"/>
        </w:rPr>
        <w:t>[1] 3GPP RAN1 meeting #88</w:t>
      </w:r>
      <w:r>
        <w:rPr>
          <w:rFonts w:hint="eastAsia" w:eastAsia="宋体"/>
          <w:lang w:eastAsia="zh-CN"/>
        </w:rPr>
        <w:t>bis</w:t>
      </w:r>
      <w:r>
        <w:rPr>
          <w:rFonts w:eastAsia="宋体"/>
          <w:lang w:eastAsia="zh-CN"/>
        </w:rPr>
        <w:t xml:space="preserve"> Chairman's Notes</w:t>
      </w:r>
    </w:p>
    <w:p>
      <w:pPr>
        <w:pStyle w:val="3"/>
        <w:rPr>
          <w:rFonts w:eastAsia="宋体"/>
          <w:lang w:eastAsia="zh-CN"/>
        </w:rPr>
      </w:pPr>
      <w:r>
        <w:rPr>
          <w:rFonts w:hint="eastAsia" w:eastAsia="宋体"/>
          <w:lang w:eastAsia="zh-CN"/>
        </w:rPr>
        <w:t>[2] 3GPP RAN1 meeting #88 Chairman</w:t>
      </w:r>
      <w:r>
        <w:rPr>
          <w:rFonts w:eastAsia="宋体"/>
          <w:lang w:eastAsia="zh-CN"/>
        </w:rPr>
        <w:t>’</w:t>
      </w:r>
      <w:r>
        <w:rPr>
          <w:rFonts w:hint="eastAsia" w:eastAsia="宋体"/>
          <w:lang w:eastAsia="zh-CN"/>
        </w:rPr>
        <w:t>s Notes</w:t>
      </w:r>
    </w:p>
    <w:sectPr>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5E46"/>
    <w:multiLevelType w:val="multilevel"/>
    <w:tmpl w:val="04025E46"/>
    <w:lvl w:ilvl="0" w:tentative="0">
      <w:start w:val="1"/>
      <w:numFmt w:val="bullet"/>
      <w:lvlText w:val="-"/>
      <w:lvlJc w:val="left"/>
      <w:pPr>
        <w:ind w:left="922" w:hanging="360"/>
      </w:pPr>
      <w:rPr>
        <w:rFonts w:hint="default" w:ascii="Times New Roman" w:hAnsi="Times New Roman" w:eastAsia="宋体" w:cs="Times New Roman"/>
      </w:rPr>
    </w:lvl>
    <w:lvl w:ilvl="1" w:tentative="0">
      <w:start w:val="1"/>
      <w:numFmt w:val="bullet"/>
      <w:lvlText w:val=""/>
      <w:lvlJc w:val="left"/>
      <w:pPr>
        <w:ind w:left="1402" w:hanging="420"/>
      </w:pPr>
      <w:rPr>
        <w:rFonts w:hint="default" w:ascii="Wingdings" w:hAnsi="Wingdings"/>
      </w:rPr>
    </w:lvl>
    <w:lvl w:ilvl="2" w:tentative="0">
      <w:start w:val="1"/>
      <w:numFmt w:val="bullet"/>
      <w:lvlText w:val=""/>
      <w:lvlJc w:val="left"/>
      <w:pPr>
        <w:ind w:left="1822" w:hanging="420"/>
      </w:pPr>
      <w:rPr>
        <w:rFonts w:hint="default" w:ascii="Wingdings" w:hAnsi="Wingdings"/>
      </w:rPr>
    </w:lvl>
    <w:lvl w:ilvl="3" w:tentative="0">
      <w:start w:val="1"/>
      <w:numFmt w:val="bullet"/>
      <w:lvlText w:val=""/>
      <w:lvlJc w:val="left"/>
      <w:pPr>
        <w:ind w:left="2242" w:hanging="420"/>
      </w:pPr>
      <w:rPr>
        <w:rFonts w:hint="default" w:ascii="Wingdings" w:hAnsi="Wingdings"/>
      </w:rPr>
    </w:lvl>
    <w:lvl w:ilvl="4" w:tentative="0">
      <w:start w:val="1"/>
      <w:numFmt w:val="bullet"/>
      <w:lvlText w:val=""/>
      <w:lvlJc w:val="left"/>
      <w:pPr>
        <w:ind w:left="2662" w:hanging="420"/>
      </w:pPr>
      <w:rPr>
        <w:rFonts w:hint="default" w:ascii="Wingdings" w:hAnsi="Wingdings"/>
      </w:rPr>
    </w:lvl>
    <w:lvl w:ilvl="5" w:tentative="0">
      <w:start w:val="1"/>
      <w:numFmt w:val="bullet"/>
      <w:lvlText w:val=""/>
      <w:lvlJc w:val="left"/>
      <w:pPr>
        <w:ind w:left="3082" w:hanging="420"/>
      </w:pPr>
      <w:rPr>
        <w:rFonts w:hint="default" w:ascii="Wingdings" w:hAnsi="Wingdings"/>
      </w:rPr>
    </w:lvl>
    <w:lvl w:ilvl="6" w:tentative="0">
      <w:start w:val="1"/>
      <w:numFmt w:val="bullet"/>
      <w:lvlText w:val=""/>
      <w:lvlJc w:val="left"/>
      <w:pPr>
        <w:ind w:left="3502" w:hanging="420"/>
      </w:pPr>
      <w:rPr>
        <w:rFonts w:hint="default" w:ascii="Wingdings" w:hAnsi="Wingdings"/>
      </w:rPr>
    </w:lvl>
    <w:lvl w:ilvl="7" w:tentative="0">
      <w:start w:val="1"/>
      <w:numFmt w:val="bullet"/>
      <w:lvlText w:val=""/>
      <w:lvlJc w:val="left"/>
      <w:pPr>
        <w:ind w:left="3922" w:hanging="420"/>
      </w:pPr>
      <w:rPr>
        <w:rFonts w:hint="default" w:ascii="Wingdings" w:hAnsi="Wingdings"/>
      </w:rPr>
    </w:lvl>
    <w:lvl w:ilvl="8" w:tentative="0">
      <w:start w:val="1"/>
      <w:numFmt w:val="bullet"/>
      <w:lvlText w:val=""/>
      <w:lvlJc w:val="left"/>
      <w:pPr>
        <w:ind w:left="4342" w:hanging="420"/>
      </w:pPr>
      <w:rPr>
        <w:rFonts w:hint="default" w:ascii="Wingdings" w:hAnsi="Wingdings"/>
      </w:rPr>
    </w:lvl>
  </w:abstractNum>
  <w:abstractNum w:abstractNumId="1">
    <w:nsid w:val="458D7FE9"/>
    <w:multiLevelType w:val="multilevel"/>
    <w:tmpl w:val="458D7FE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6F056321"/>
    <w:multiLevelType w:val="multilevel"/>
    <w:tmpl w:val="6F056321"/>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742C7C73"/>
    <w:multiLevelType w:val="multilevel"/>
    <w:tmpl w:val="742C7C73"/>
    <w:lvl w:ilvl="0" w:tentative="0">
      <w:start w:val="1"/>
      <w:numFmt w:val="bullet"/>
      <w:lvlText w:val="o"/>
      <w:lvlJc w:val="left"/>
      <w:pPr>
        <w:ind w:left="1140" w:hanging="420"/>
      </w:pPr>
      <w:rPr>
        <w:rFonts w:hint="default" w:ascii="Courier New" w:hAnsi="Courier New" w:cs="Courier New"/>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3544"/>
        </w:tabs>
        <w:ind w:left="3544" w:hanging="567"/>
      </w:pPr>
      <w:rPr>
        <w:rFonts w:hint="default"/>
        <w:u w:val="none"/>
      </w:rPr>
    </w:lvl>
    <w:lvl w:ilvl="1" w:tentative="0">
      <w:start w:val="1"/>
      <w:numFmt w:val="decimal"/>
      <w:pStyle w:val="4"/>
      <w:lvlText w:val="%1.%2."/>
      <w:lvlJc w:val="left"/>
      <w:pPr>
        <w:tabs>
          <w:tab w:val="left" w:pos="3447"/>
        </w:tabs>
        <w:ind w:left="3447"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2"/>
  </w:compat>
  <w:rsids>
    <w:rsidRoot w:val="00F618ED"/>
    <w:rsid w:val="00005763"/>
    <w:rsid w:val="0001060F"/>
    <w:rsid w:val="000208D5"/>
    <w:rsid w:val="00022B6A"/>
    <w:rsid w:val="00024F13"/>
    <w:rsid w:val="00045AD2"/>
    <w:rsid w:val="000478A3"/>
    <w:rsid w:val="00060F67"/>
    <w:rsid w:val="00073D05"/>
    <w:rsid w:val="00093FC4"/>
    <w:rsid w:val="000A487D"/>
    <w:rsid w:val="000B3D05"/>
    <w:rsid w:val="000F2A56"/>
    <w:rsid w:val="000F58B8"/>
    <w:rsid w:val="00106ABF"/>
    <w:rsid w:val="00131670"/>
    <w:rsid w:val="00181E36"/>
    <w:rsid w:val="001B1DD4"/>
    <w:rsid w:val="001B243C"/>
    <w:rsid w:val="001C3B27"/>
    <w:rsid w:val="001E63F4"/>
    <w:rsid w:val="001F0CAF"/>
    <w:rsid w:val="0020773B"/>
    <w:rsid w:val="00213303"/>
    <w:rsid w:val="0022072F"/>
    <w:rsid w:val="00230310"/>
    <w:rsid w:val="00230882"/>
    <w:rsid w:val="00247FAB"/>
    <w:rsid w:val="00256613"/>
    <w:rsid w:val="00267A03"/>
    <w:rsid w:val="0028065B"/>
    <w:rsid w:val="00286B6D"/>
    <w:rsid w:val="0029174E"/>
    <w:rsid w:val="002B5883"/>
    <w:rsid w:val="002C613C"/>
    <w:rsid w:val="002E444B"/>
    <w:rsid w:val="0034475B"/>
    <w:rsid w:val="00346284"/>
    <w:rsid w:val="00381471"/>
    <w:rsid w:val="003A5CCF"/>
    <w:rsid w:val="003C5838"/>
    <w:rsid w:val="003C6280"/>
    <w:rsid w:val="003C641C"/>
    <w:rsid w:val="003F33ED"/>
    <w:rsid w:val="00407725"/>
    <w:rsid w:val="004165C5"/>
    <w:rsid w:val="00426E2E"/>
    <w:rsid w:val="00434CD6"/>
    <w:rsid w:val="00437A80"/>
    <w:rsid w:val="004429DD"/>
    <w:rsid w:val="004539B1"/>
    <w:rsid w:val="00464406"/>
    <w:rsid w:val="00470962"/>
    <w:rsid w:val="0047098C"/>
    <w:rsid w:val="004773A7"/>
    <w:rsid w:val="0048093F"/>
    <w:rsid w:val="004910A6"/>
    <w:rsid w:val="00491BA2"/>
    <w:rsid w:val="0049799A"/>
    <w:rsid w:val="004A1805"/>
    <w:rsid w:val="004A5A0F"/>
    <w:rsid w:val="004B1C8B"/>
    <w:rsid w:val="004F3EBC"/>
    <w:rsid w:val="0052140E"/>
    <w:rsid w:val="00542123"/>
    <w:rsid w:val="00546EB1"/>
    <w:rsid w:val="005514B5"/>
    <w:rsid w:val="005759E4"/>
    <w:rsid w:val="005838EA"/>
    <w:rsid w:val="005843D6"/>
    <w:rsid w:val="005852A9"/>
    <w:rsid w:val="00586B99"/>
    <w:rsid w:val="00597C85"/>
    <w:rsid w:val="005C0AF6"/>
    <w:rsid w:val="005E18C6"/>
    <w:rsid w:val="005F15FC"/>
    <w:rsid w:val="005F78B5"/>
    <w:rsid w:val="00611F81"/>
    <w:rsid w:val="006223CF"/>
    <w:rsid w:val="00627565"/>
    <w:rsid w:val="00631448"/>
    <w:rsid w:val="0063512F"/>
    <w:rsid w:val="00655332"/>
    <w:rsid w:val="00675430"/>
    <w:rsid w:val="00697060"/>
    <w:rsid w:val="006A286A"/>
    <w:rsid w:val="006A397A"/>
    <w:rsid w:val="006B1453"/>
    <w:rsid w:val="006B481E"/>
    <w:rsid w:val="006D4A4B"/>
    <w:rsid w:val="006D5DA2"/>
    <w:rsid w:val="006F5A56"/>
    <w:rsid w:val="007059CD"/>
    <w:rsid w:val="007241FF"/>
    <w:rsid w:val="00773860"/>
    <w:rsid w:val="007A0208"/>
    <w:rsid w:val="007C7533"/>
    <w:rsid w:val="007E0D29"/>
    <w:rsid w:val="00813D98"/>
    <w:rsid w:val="008227DA"/>
    <w:rsid w:val="008275AD"/>
    <w:rsid w:val="0083017C"/>
    <w:rsid w:val="0085432C"/>
    <w:rsid w:val="008A0342"/>
    <w:rsid w:val="008B1A2F"/>
    <w:rsid w:val="008B7D07"/>
    <w:rsid w:val="008D5332"/>
    <w:rsid w:val="008F5704"/>
    <w:rsid w:val="00911D28"/>
    <w:rsid w:val="00916E30"/>
    <w:rsid w:val="00924E96"/>
    <w:rsid w:val="00934A38"/>
    <w:rsid w:val="00942F98"/>
    <w:rsid w:val="009867D7"/>
    <w:rsid w:val="00990B5F"/>
    <w:rsid w:val="00991D9B"/>
    <w:rsid w:val="00995320"/>
    <w:rsid w:val="009A0611"/>
    <w:rsid w:val="009E46CD"/>
    <w:rsid w:val="00A057EA"/>
    <w:rsid w:val="00A1582E"/>
    <w:rsid w:val="00A23F0A"/>
    <w:rsid w:val="00A449AB"/>
    <w:rsid w:val="00A56CF3"/>
    <w:rsid w:val="00A857BB"/>
    <w:rsid w:val="00A94C33"/>
    <w:rsid w:val="00A96D77"/>
    <w:rsid w:val="00AB119C"/>
    <w:rsid w:val="00AB4268"/>
    <w:rsid w:val="00AC1F7D"/>
    <w:rsid w:val="00B03ED8"/>
    <w:rsid w:val="00B368D9"/>
    <w:rsid w:val="00B5279E"/>
    <w:rsid w:val="00B55AB6"/>
    <w:rsid w:val="00B962CD"/>
    <w:rsid w:val="00BA4CC0"/>
    <w:rsid w:val="00BB2430"/>
    <w:rsid w:val="00BB7B54"/>
    <w:rsid w:val="00BC0FFC"/>
    <w:rsid w:val="00BD2189"/>
    <w:rsid w:val="00BE39D5"/>
    <w:rsid w:val="00BE4063"/>
    <w:rsid w:val="00BE5EE1"/>
    <w:rsid w:val="00BF0519"/>
    <w:rsid w:val="00C00AB8"/>
    <w:rsid w:val="00C01A55"/>
    <w:rsid w:val="00C1560A"/>
    <w:rsid w:val="00C2321C"/>
    <w:rsid w:val="00C25EC4"/>
    <w:rsid w:val="00C527FF"/>
    <w:rsid w:val="00C62894"/>
    <w:rsid w:val="00C8496C"/>
    <w:rsid w:val="00C947D8"/>
    <w:rsid w:val="00CA5E5D"/>
    <w:rsid w:val="00CB3C3F"/>
    <w:rsid w:val="00CB5A40"/>
    <w:rsid w:val="00CC1CA7"/>
    <w:rsid w:val="00CC1DAF"/>
    <w:rsid w:val="00CC260C"/>
    <w:rsid w:val="00CD1815"/>
    <w:rsid w:val="00CE17A5"/>
    <w:rsid w:val="00CE6CB0"/>
    <w:rsid w:val="00CF682B"/>
    <w:rsid w:val="00D03072"/>
    <w:rsid w:val="00D03E47"/>
    <w:rsid w:val="00D106AD"/>
    <w:rsid w:val="00D109C3"/>
    <w:rsid w:val="00D12F43"/>
    <w:rsid w:val="00D13706"/>
    <w:rsid w:val="00D321BA"/>
    <w:rsid w:val="00D356EC"/>
    <w:rsid w:val="00D46594"/>
    <w:rsid w:val="00D577BB"/>
    <w:rsid w:val="00D6598B"/>
    <w:rsid w:val="00D67CDE"/>
    <w:rsid w:val="00D8256E"/>
    <w:rsid w:val="00D84D5E"/>
    <w:rsid w:val="00D871EA"/>
    <w:rsid w:val="00DA0356"/>
    <w:rsid w:val="00DA7D33"/>
    <w:rsid w:val="00DB140B"/>
    <w:rsid w:val="00DB6F36"/>
    <w:rsid w:val="00DD11CB"/>
    <w:rsid w:val="00DE0D8A"/>
    <w:rsid w:val="00DE1BAA"/>
    <w:rsid w:val="00DE5202"/>
    <w:rsid w:val="00E018C1"/>
    <w:rsid w:val="00E10C1F"/>
    <w:rsid w:val="00E20E32"/>
    <w:rsid w:val="00E5253A"/>
    <w:rsid w:val="00E64C6D"/>
    <w:rsid w:val="00E70757"/>
    <w:rsid w:val="00E87FFB"/>
    <w:rsid w:val="00E975C6"/>
    <w:rsid w:val="00EA3AEB"/>
    <w:rsid w:val="00EB26FB"/>
    <w:rsid w:val="00EC06DD"/>
    <w:rsid w:val="00EE3AAA"/>
    <w:rsid w:val="00F23E4F"/>
    <w:rsid w:val="00F33C5D"/>
    <w:rsid w:val="00F346B4"/>
    <w:rsid w:val="00F618ED"/>
    <w:rsid w:val="00F62906"/>
    <w:rsid w:val="00F76DC1"/>
    <w:rsid w:val="00F815EC"/>
    <w:rsid w:val="00F81C1C"/>
    <w:rsid w:val="00F92325"/>
    <w:rsid w:val="00F92540"/>
    <w:rsid w:val="00FD74DB"/>
    <w:rsid w:val="00FE1148"/>
    <w:rsid w:val="00FE1A94"/>
    <w:rsid w:val="062A16AD"/>
    <w:rsid w:val="16AC328B"/>
    <w:rsid w:val="20A728B9"/>
    <w:rsid w:val="230672A8"/>
    <w:rsid w:val="2F142E31"/>
    <w:rsid w:val="353936E4"/>
    <w:rsid w:val="44B86384"/>
    <w:rsid w:val="45DB7FC5"/>
    <w:rsid w:val="65B626C6"/>
    <w:rsid w:val="7053358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unhideWhenUsed="0"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0" w:line="280" w:lineRule="atLeast"/>
      <w:jc w:val="both"/>
    </w:pPr>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1"/>
    <w:qFormat/>
    <w:uiPriority w:val="0"/>
    <w:pPr>
      <w:keepNext/>
      <w:numPr>
        <w:ilvl w:val="1"/>
        <w:numId w:val="1"/>
      </w:numPr>
      <w:tabs>
        <w:tab w:val="clear" w:pos="3447"/>
      </w:tabs>
      <w:spacing w:before="240" w:after="60"/>
      <w:ind w:left="567"/>
      <w:outlineLvl w:val="1"/>
    </w:pPr>
    <w:rPr>
      <w:rFonts w:ascii="Helvetica" w:hAnsi="Helvetica" w:eastAsia="MS Mincho" w:cs="Arial"/>
      <w:b/>
      <w:bCs/>
      <w:iCs/>
      <w:szCs w:val="28"/>
    </w:rPr>
  </w:style>
  <w:style w:type="paragraph" w:styleId="5">
    <w:name w:val="heading 3"/>
    <w:basedOn w:val="1"/>
    <w:next w:val="1"/>
    <w:link w:val="22"/>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3"/>
    <w:qFormat/>
    <w:uiPriority w:val="0"/>
    <w:pPr>
      <w:keepNext/>
      <w:numPr>
        <w:ilvl w:val="3"/>
        <w:numId w:val="1"/>
      </w:numPr>
      <w:spacing w:before="240" w:after="60"/>
      <w:outlineLvl w:val="3"/>
    </w:pPr>
    <w:rPr>
      <w:rFonts w:eastAsia="MS Mincho"/>
      <w:b/>
      <w:bCs/>
      <w:sz w:val="28"/>
      <w:szCs w:val="28"/>
    </w:rPr>
  </w:style>
  <w:style w:type="character" w:default="1" w:styleId="15">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4"/>
    <w:qFormat/>
    <w:uiPriority w:val="0"/>
    <w:pPr>
      <w:spacing w:after="120"/>
    </w:pPr>
    <w:rPr>
      <w:rFonts w:eastAsia="MS Mincho"/>
    </w:rPr>
  </w:style>
  <w:style w:type="paragraph" w:styleId="7">
    <w:name w:val="annotation subject"/>
    <w:basedOn w:val="8"/>
    <w:next w:val="8"/>
    <w:link w:val="27"/>
    <w:unhideWhenUsed/>
    <w:qFormat/>
    <w:uiPriority w:val="99"/>
    <w:rPr>
      <w:b/>
      <w:bCs/>
    </w:rPr>
  </w:style>
  <w:style w:type="paragraph" w:styleId="8">
    <w:name w:val="annotation text"/>
    <w:basedOn w:val="1"/>
    <w:link w:val="26"/>
    <w:unhideWhenUsed/>
    <w:qFormat/>
    <w:uiPriority w:val="0"/>
    <w:rPr>
      <w:szCs w:val="20"/>
    </w:rPr>
  </w:style>
  <w:style w:type="paragraph" w:styleId="9">
    <w:name w:val="caption"/>
    <w:basedOn w:val="1"/>
    <w:next w:val="1"/>
    <w:link w:val="34"/>
    <w:unhideWhenUsed/>
    <w:qFormat/>
    <w:uiPriority w:val="0"/>
    <w:pPr>
      <w:spacing w:after="200"/>
    </w:pPr>
    <w:rPr>
      <w:iCs/>
      <w:sz w:val="18"/>
      <w:szCs w:val="18"/>
    </w:rPr>
  </w:style>
  <w:style w:type="paragraph" w:styleId="10">
    <w:name w:val="Document Map"/>
    <w:basedOn w:val="1"/>
    <w:link w:val="35"/>
    <w:unhideWhenUsed/>
    <w:qFormat/>
    <w:uiPriority w:val="99"/>
    <w:rPr>
      <w:rFonts w:ascii="宋体" w:eastAsia="宋体"/>
      <w:sz w:val="18"/>
      <w:szCs w:val="18"/>
    </w:rPr>
  </w:style>
  <w:style w:type="paragraph" w:styleId="11">
    <w:name w:val="Balloon Text"/>
    <w:basedOn w:val="1"/>
    <w:link w:val="29"/>
    <w:unhideWhenUsed/>
    <w:qFormat/>
    <w:uiPriority w:val="99"/>
    <w:rPr>
      <w:rFonts w:ascii="Segoe UI" w:hAnsi="Segoe UI" w:cs="Segoe UI"/>
      <w:sz w:val="18"/>
      <w:szCs w:val="18"/>
    </w:rPr>
  </w:style>
  <w:style w:type="paragraph" w:styleId="12">
    <w:name w:val="footer"/>
    <w:basedOn w:val="1"/>
    <w:link w:val="30"/>
    <w:unhideWhenUsed/>
    <w:qFormat/>
    <w:uiPriority w:val="99"/>
    <w:pPr>
      <w:tabs>
        <w:tab w:val="center" w:pos="4680"/>
        <w:tab w:val="right" w:pos="9360"/>
      </w:tabs>
    </w:pPr>
  </w:style>
  <w:style w:type="paragraph" w:styleId="13">
    <w:name w:val="header"/>
    <w:basedOn w:val="1"/>
    <w:link w:val="25"/>
    <w:uiPriority w:val="0"/>
    <w:pPr>
      <w:tabs>
        <w:tab w:val="center" w:pos="4536"/>
        <w:tab w:val="right" w:pos="9072"/>
      </w:tabs>
    </w:pPr>
    <w:rPr>
      <w:rFonts w:ascii="Arial" w:hAnsi="Arial" w:eastAsia="MS Mincho"/>
      <w:b/>
    </w:rPr>
  </w:style>
  <w:style w:type="paragraph" w:styleId="14">
    <w:name w:val="toc 1"/>
    <w:next w:val="1"/>
    <w:qFormat/>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eastAsia="Times New Roman" w:cs="Times New Roman"/>
      <w:b/>
      <w:szCs w:val="22"/>
      <w:lang w:val="en-US" w:eastAsia="zh-CN" w:bidi="ar-SA"/>
    </w:rPr>
  </w:style>
  <w:style w:type="character" w:styleId="16">
    <w:name w:val="FollowedHyperlink"/>
    <w:basedOn w:val="15"/>
    <w:qFormat/>
    <w:uiPriority w:val="0"/>
    <w:rPr>
      <w:color w:val="800080"/>
      <w:u w:val="single"/>
    </w:rPr>
  </w:style>
  <w:style w:type="character" w:styleId="17">
    <w:name w:val="annotation reference"/>
    <w:basedOn w:val="15"/>
    <w:unhideWhenUsed/>
    <w:qFormat/>
    <w:uiPriority w:val="0"/>
    <w:rPr>
      <w:sz w:val="16"/>
      <w:szCs w:val="16"/>
    </w:rPr>
  </w:style>
  <w:style w:type="table" w:styleId="19">
    <w:name w:val="Table Grid"/>
    <w:basedOn w:val="1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0">
    <w:name w:val="Heading 1 Char"/>
    <w:basedOn w:val="15"/>
    <w:link w:val="2"/>
    <w:qFormat/>
    <w:uiPriority w:val="0"/>
    <w:rPr>
      <w:rFonts w:ascii="Helvetica" w:hAnsi="Helvetica" w:eastAsia="MS Mincho" w:cs="Arial"/>
      <w:b/>
      <w:bCs/>
      <w:kern w:val="32"/>
      <w:sz w:val="28"/>
      <w:szCs w:val="32"/>
      <w:lang w:eastAsia="en-US"/>
    </w:rPr>
  </w:style>
  <w:style w:type="character" w:customStyle="1" w:styleId="21">
    <w:name w:val="Heading 2 Char"/>
    <w:basedOn w:val="15"/>
    <w:link w:val="4"/>
    <w:qFormat/>
    <w:uiPriority w:val="0"/>
    <w:rPr>
      <w:rFonts w:ascii="Helvetica" w:hAnsi="Helvetica" w:eastAsia="MS Mincho" w:cs="Arial"/>
      <w:b/>
      <w:bCs/>
      <w:iCs/>
      <w:sz w:val="20"/>
      <w:szCs w:val="28"/>
    </w:rPr>
  </w:style>
  <w:style w:type="character" w:customStyle="1" w:styleId="22">
    <w:name w:val="Heading 3 Char"/>
    <w:basedOn w:val="15"/>
    <w:link w:val="5"/>
    <w:qFormat/>
    <w:uiPriority w:val="0"/>
    <w:rPr>
      <w:rFonts w:ascii="Arial" w:hAnsi="Arial" w:eastAsia="MS Mincho" w:cs="Arial"/>
      <w:b/>
      <w:bCs/>
      <w:sz w:val="26"/>
      <w:szCs w:val="26"/>
    </w:rPr>
  </w:style>
  <w:style w:type="character" w:customStyle="1" w:styleId="23">
    <w:name w:val="Heading 4 Char"/>
    <w:basedOn w:val="15"/>
    <w:link w:val="6"/>
    <w:qFormat/>
    <w:uiPriority w:val="0"/>
    <w:rPr>
      <w:rFonts w:ascii="Times New Roman" w:eastAsia="MS Mincho"/>
      <w:b/>
      <w:bCs/>
      <w:sz w:val="28"/>
      <w:szCs w:val="28"/>
    </w:rPr>
  </w:style>
  <w:style w:type="character" w:customStyle="1" w:styleId="24">
    <w:name w:val="Body Text Char"/>
    <w:basedOn w:val="15"/>
    <w:link w:val="3"/>
    <w:qFormat/>
    <w:uiPriority w:val="0"/>
    <w:rPr>
      <w:rFonts w:ascii="Times New Roman" w:eastAsia="MS Mincho"/>
      <w:sz w:val="20"/>
      <w:szCs w:val="24"/>
    </w:rPr>
  </w:style>
  <w:style w:type="character" w:customStyle="1" w:styleId="25">
    <w:name w:val="Header Char"/>
    <w:basedOn w:val="15"/>
    <w:link w:val="13"/>
    <w:qFormat/>
    <w:uiPriority w:val="0"/>
    <w:rPr>
      <w:rFonts w:ascii="Arial" w:hAnsi="Arial" w:eastAsia="MS Mincho"/>
      <w:b/>
      <w:sz w:val="20"/>
      <w:szCs w:val="24"/>
    </w:rPr>
  </w:style>
  <w:style w:type="character" w:customStyle="1" w:styleId="26">
    <w:name w:val="Comment Text Char"/>
    <w:basedOn w:val="15"/>
    <w:link w:val="8"/>
    <w:semiHidden/>
    <w:qFormat/>
    <w:uiPriority w:val="99"/>
    <w:rPr>
      <w:rFonts w:ascii="Times New Roman"/>
      <w:sz w:val="20"/>
      <w:szCs w:val="20"/>
    </w:rPr>
  </w:style>
  <w:style w:type="character" w:customStyle="1" w:styleId="27">
    <w:name w:val="Comment Subject Char"/>
    <w:basedOn w:val="26"/>
    <w:link w:val="7"/>
    <w:semiHidden/>
    <w:qFormat/>
    <w:uiPriority w:val="99"/>
    <w:rPr>
      <w:rFonts w:ascii="Times New Roman"/>
      <w:b/>
      <w:bCs/>
      <w:sz w:val="20"/>
      <w:szCs w:val="20"/>
    </w:rPr>
  </w:style>
  <w:style w:type="paragraph" w:customStyle="1" w:styleId="28">
    <w:name w:val="Revision1"/>
    <w:hidden/>
    <w:semiHidden/>
    <w:qFormat/>
    <w:uiPriority w:val="99"/>
    <w:pPr>
      <w:spacing w:after="0" w:line="240" w:lineRule="auto"/>
    </w:pPr>
    <w:rPr>
      <w:rFonts w:ascii="Times New Roman" w:hAnsi="Times New Roman" w:eastAsia="Times New Roman" w:cs="Times New Roman"/>
      <w:szCs w:val="24"/>
      <w:lang w:val="en-US" w:eastAsia="en-US" w:bidi="ar-SA"/>
    </w:rPr>
  </w:style>
  <w:style w:type="character" w:customStyle="1" w:styleId="29">
    <w:name w:val="Balloon Text Char"/>
    <w:basedOn w:val="15"/>
    <w:link w:val="11"/>
    <w:semiHidden/>
    <w:qFormat/>
    <w:uiPriority w:val="99"/>
    <w:rPr>
      <w:rFonts w:ascii="Segoe UI" w:hAnsi="Segoe UI" w:cs="Segoe UI"/>
      <w:sz w:val="18"/>
      <w:szCs w:val="18"/>
    </w:rPr>
  </w:style>
  <w:style w:type="character" w:customStyle="1" w:styleId="30">
    <w:name w:val="Footer Char"/>
    <w:basedOn w:val="15"/>
    <w:link w:val="12"/>
    <w:qFormat/>
    <w:uiPriority w:val="99"/>
    <w:rPr>
      <w:rFonts w:ascii="Times New Roman"/>
      <w:sz w:val="20"/>
      <w:szCs w:val="24"/>
    </w:rPr>
  </w:style>
  <w:style w:type="paragraph" w:customStyle="1" w:styleId="31">
    <w:name w:val="List Paragraph1"/>
    <w:basedOn w:val="1"/>
    <w:unhideWhenUsed/>
    <w:qFormat/>
    <w:uiPriority w:val="99"/>
    <w:pPr>
      <w:ind w:firstLine="420" w:firstLineChars="200"/>
    </w:pPr>
  </w:style>
  <w:style w:type="paragraph" w:customStyle="1" w:styleId="32">
    <w:name w:val="正文1"/>
    <w:uiPriority w:val="0"/>
    <w:pPr>
      <w:overflowPunct w:val="0"/>
      <w:autoSpaceDE w:val="0"/>
      <w:autoSpaceDN w:val="0"/>
      <w:adjustRightInd w:val="0"/>
      <w:spacing w:before="100" w:beforeAutospacing="1" w:after="120" w:line="240" w:lineRule="auto"/>
      <w:jc w:val="both"/>
      <w:textAlignment w:val="baseline"/>
    </w:pPr>
    <w:rPr>
      <w:rFonts w:ascii="Times New Roman" w:hAnsi="Times New Roman" w:eastAsia="Times New Roman" w:cs="Times New Roman"/>
      <w:sz w:val="24"/>
      <w:szCs w:val="24"/>
      <w:lang w:val="en-US" w:eastAsia="zh-CN" w:bidi="ar-SA"/>
    </w:rPr>
  </w:style>
  <w:style w:type="table" w:customStyle="1" w:styleId="33">
    <w:name w:val="普通表格1"/>
    <w:semiHidden/>
    <w:uiPriority w:val="0"/>
    <w:pPr>
      <w:spacing w:after="0" w:line="240" w:lineRule="auto"/>
    </w:pPr>
    <w:rPr>
      <w:rFonts w:ascii="Times New Roman" w:eastAsia="Times New Roman"/>
    </w:rPr>
    <w:tblPr>
      <w:tblLayout w:type="fixed"/>
      <w:tblCellMar>
        <w:top w:w="0" w:type="dxa"/>
        <w:left w:w="108" w:type="dxa"/>
        <w:bottom w:w="0" w:type="dxa"/>
        <w:right w:w="108" w:type="dxa"/>
      </w:tblCellMar>
    </w:tblPr>
  </w:style>
  <w:style w:type="character" w:customStyle="1" w:styleId="34">
    <w:name w:val="Caption Char"/>
    <w:basedOn w:val="15"/>
    <w:link w:val="9"/>
    <w:uiPriority w:val="0"/>
    <w:rPr>
      <w:rFonts w:ascii="Times New Roman" w:eastAsia="Times New Roman"/>
      <w:iCs/>
      <w:sz w:val="18"/>
      <w:szCs w:val="18"/>
      <w:lang w:eastAsia="en-US"/>
    </w:rPr>
  </w:style>
  <w:style w:type="character" w:customStyle="1" w:styleId="35">
    <w:name w:val="Document Map Char"/>
    <w:basedOn w:val="15"/>
    <w:link w:val="10"/>
    <w:semiHidden/>
    <w:qFormat/>
    <w:uiPriority w:val="99"/>
    <w:rPr>
      <w:rFonts w:ascii="宋体"/>
      <w:sz w:val="18"/>
      <w:szCs w:val="18"/>
      <w:lang w:eastAsia="en-US"/>
    </w:rPr>
  </w:style>
  <w:style w:type="paragraph" w:customStyle="1" w:styleId="36">
    <w:name w:val="List Paragraph2"/>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0.emf"/><Relationship Id="rId22" Type="http://schemas.openxmlformats.org/officeDocument/2006/relationships/oleObject" Target="embeddings/oleObject10.bin"/><Relationship Id="rId21" Type="http://schemas.openxmlformats.org/officeDocument/2006/relationships/image" Target="media/image9.e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8.bin"/><Relationship Id="rId17" Type="http://schemas.openxmlformats.org/officeDocument/2006/relationships/image" Target="media/image7.emf"/><Relationship Id="rId16" Type="http://schemas.openxmlformats.org/officeDocument/2006/relationships/oleObject" Target="embeddings/oleObject7.bin"/><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2F8DFF-5BCA-4FF9-88DF-984DA382C08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1435</Words>
  <Characters>8183</Characters>
  <Lines>68</Lines>
  <Paragraphs>19</Paragraphs>
  <TotalTime>0</TotalTime>
  <ScaleCrop>false</ScaleCrop>
  <LinksUpToDate>false</LinksUpToDate>
  <CharactersWithSpaces>9599</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2017-05-05T03:16:00Z</dcterms:created>
  <dc:creator>Zhisong Zuo</dc:creator>
  <cp:lastModifiedBy>Zhisong Zuo</cp:lastModifiedBy>
  <dcterms:modified xsi:type="dcterms:W3CDTF">2017-05-05T13:56:21Z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